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078C1" w14:textId="77777777" w:rsidR="0099063E" w:rsidRPr="00DC3D7C" w:rsidRDefault="0099063E" w:rsidP="004D4F64">
      <w:pPr>
        <w:widowControl/>
        <w:overflowPunct w:val="0"/>
        <w:adjustRightInd w:val="0"/>
        <w:rPr>
          <w:rFonts w:ascii="標楷體" w:eastAsia="標楷體" w:hAnsi="標楷體"/>
          <w:sz w:val="32"/>
          <w:szCs w:val="32"/>
        </w:rPr>
      </w:pPr>
      <w:r w:rsidRPr="00DC3D7C">
        <w:rPr>
          <w:rFonts w:ascii="標楷體" w:eastAsia="標楷體" w:hAnsi="標楷體" w:cs="標楷體" w:hint="eastAsia"/>
          <w:b/>
          <w:sz w:val="32"/>
          <w:szCs w:val="32"/>
        </w:rPr>
        <w:t>十五、國家通訊傳播委員會主管</w:t>
      </w:r>
    </w:p>
    <w:p w14:paraId="65357939" w14:textId="07095E0D" w:rsidR="0099063E" w:rsidRPr="00DC3D7C" w:rsidRDefault="004D4F64" w:rsidP="004D4F64">
      <w:pPr>
        <w:widowControl/>
        <w:overflowPunct w:val="0"/>
        <w:adjustRightInd w:val="0"/>
        <w:spacing w:line="600" w:lineRule="exact"/>
        <w:ind w:firstLineChars="150" w:firstLine="480"/>
        <w:rPr>
          <w:rFonts w:ascii="標楷體" w:eastAsia="標楷體" w:hAnsi="標楷體"/>
          <w:sz w:val="28"/>
          <w:szCs w:val="28"/>
        </w:rPr>
      </w:pPr>
      <w:r>
        <w:rPr>
          <w:rFonts w:ascii="標楷體" w:eastAsia="標楷體" w:hAnsi="標楷體" w:hint="eastAsia"/>
          <w:b/>
          <w:snapToGrid w:val="0"/>
          <w:kern w:val="0"/>
          <w:sz w:val="32"/>
          <w:szCs w:val="32"/>
        </w:rPr>
        <w:t>(</w:t>
      </w:r>
      <w:proofErr w:type="gramStart"/>
      <w:r w:rsidR="0099063E" w:rsidRPr="00DC3D7C">
        <w:rPr>
          <w:rFonts w:ascii="標楷體" w:eastAsia="標楷體" w:hAnsi="標楷體" w:hint="eastAsia"/>
          <w:b/>
          <w:snapToGrid w:val="0"/>
          <w:kern w:val="0"/>
          <w:sz w:val="32"/>
          <w:szCs w:val="32"/>
        </w:rPr>
        <w:t>一</w:t>
      </w:r>
      <w:proofErr w:type="gramEnd"/>
      <w:r>
        <w:rPr>
          <w:rFonts w:ascii="標楷體" w:eastAsia="標楷體" w:hAnsi="標楷體" w:hint="eastAsia"/>
          <w:b/>
          <w:snapToGrid w:val="0"/>
          <w:kern w:val="0"/>
          <w:sz w:val="32"/>
          <w:szCs w:val="32"/>
        </w:rPr>
        <w:t>)</w:t>
      </w:r>
      <w:r w:rsidR="0099063E" w:rsidRPr="00DC3D7C">
        <w:rPr>
          <w:rFonts w:ascii="標楷體" w:eastAsia="標楷體" w:hAnsi="標楷體" w:hint="eastAsia"/>
          <w:b/>
          <w:snapToGrid w:val="0"/>
          <w:kern w:val="0"/>
          <w:sz w:val="32"/>
          <w:szCs w:val="32"/>
        </w:rPr>
        <w:t>通訊傳播監督管理基金</w:t>
      </w:r>
    </w:p>
    <w:p w14:paraId="4F787C50" w14:textId="77777777" w:rsidR="0099063E" w:rsidRPr="00DC3D7C" w:rsidRDefault="0099063E" w:rsidP="004D4F64">
      <w:pPr>
        <w:overflowPunct w:val="0"/>
        <w:adjustRightInd w:val="0"/>
        <w:snapToGrid w:val="0"/>
        <w:spacing w:line="580" w:lineRule="exact"/>
        <w:ind w:firstLineChars="200" w:firstLine="480"/>
        <w:jc w:val="both"/>
        <w:rPr>
          <w:rFonts w:ascii="標楷體" w:eastAsia="標楷體" w:hAnsi="標楷體"/>
          <w:highlight w:val="yellow"/>
        </w:rPr>
      </w:pPr>
      <w:r w:rsidRPr="00DC3D7C">
        <w:rPr>
          <w:rFonts w:ascii="標楷體" w:eastAsia="標楷體" w:hAnsi="標楷體" w:cs="標楷體" w:hint="eastAsia"/>
          <w:color w:val="000000"/>
        </w:rPr>
        <w:t>政府為有效辦理通訊傳播管理事項，促進通訊傳播市場公平有效競爭，保障國民通訊傳播權益，依通訊傳播基本法規定，設立通訊傳播監督管理基金。該基金</w:t>
      </w:r>
      <w:proofErr w:type="gramStart"/>
      <w:r w:rsidRPr="00DC3D7C">
        <w:rPr>
          <w:rFonts w:ascii="標楷體" w:eastAsia="標楷體" w:hAnsi="標楷體" w:cs="標楷體" w:hint="eastAsia"/>
          <w:color w:val="000000"/>
        </w:rPr>
        <w:t>113</w:t>
      </w:r>
      <w:proofErr w:type="gramEnd"/>
      <w:r w:rsidRPr="00DC3D7C">
        <w:rPr>
          <w:rFonts w:ascii="標楷體" w:eastAsia="標楷體" w:hAnsi="標楷體" w:cs="標楷體" w:hint="eastAsia"/>
          <w:color w:val="000000"/>
        </w:rPr>
        <w:t>年度各項業務計畫及預算之執行等，經予書面審核，</w:t>
      </w:r>
      <w:r w:rsidRPr="00DC3D7C">
        <w:rPr>
          <w:rFonts w:ascii="標楷體" w:eastAsia="標楷體" w:hAnsi="標楷體" w:hint="eastAsia"/>
          <w:snapToGrid w:val="0"/>
          <w:kern w:val="0"/>
        </w:rPr>
        <w:t>並派員就地抽查，</w:t>
      </w:r>
      <w:r w:rsidRPr="00DC3D7C">
        <w:rPr>
          <w:rFonts w:ascii="標楷體" w:eastAsia="標楷體" w:hAnsi="標楷體" w:hint="eastAsia"/>
          <w:bCs/>
        </w:rPr>
        <w:t>茲將查核結果說明如次</w:t>
      </w:r>
      <w:r w:rsidRPr="00DC3D7C">
        <w:rPr>
          <w:rFonts w:ascii="標楷體" w:eastAsia="標楷體" w:hAnsi="標楷體" w:cs="標楷體" w:hint="eastAsia"/>
          <w:color w:val="000000"/>
        </w:rPr>
        <w:t>：</w:t>
      </w:r>
    </w:p>
    <w:p w14:paraId="5C45E586" w14:textId="77777777" w:rsidR="0099063E" w:rsidRPr="00DC3D7C" w:rsidRDefault="0099063E" w:rsidP="004D4F64">
      <w:pPr>
        <w:overflowPunct w:val="0"/>
        <w:adjustRightInd w:val="0"/>
        <w:snapToGrid w:val="0"/>
        <w:spacing w:line="580" w:lineRule="exact"/>
        <w:ind w:firstLineChars="450" w:firstLine="1261"/>
        <w:jc w:val="both"/>
        <w:outlineLvl w:val="0"/>
        <w:rPr>
          <w:rFonts w:ascii="標楷體" w:eastAsia="標楷體" w:hAnsi="標楷體"/>
          <w:sz w:val="28"/>
          <w:szCs w:val="28"/>
        </w:rPr>
      </w:pPr>
      <w:r w:rsidRPr="00DC3D7C">
        <w:rPr>
          <w:rFonts w:ascii="標楷體" w:eastAsia="標楷體" w:hAnsi="標楷體" w:cs="標楷體" w:hint="eastAsia"/>
          <w:b/>
          <w:sz w:val="28"/>
          <w:szCs w:val="28"/>
        </w:rPr>
        <w:t>1.　業務</w:t>
      </w:r>
      <w:r w:rsidRPr="00DC3D7C">
        <w:rPr>
          <w:rFonts w:ascii="標楷體" w:eastAsia="標楷體" w:hAnsi="標楷體" w:hint="eastAsia"/>
          <w:b/>
          <w:snapToGrid w:val="0"/>
          <w:kern w:val="0"/>
          <w:sz w:val="28"/>
          <w:szCs w:val="28"/>
        </w:rPr>
        <w:t>計畫</w:t>
      </w:r>
      <w:r w:rsidRPr="00DC3D7C">
        <w:rPr>
          <w:rFonts w:ascii="標楷體" w:eastAsia="標楷體" w:hAnsi="標楷體" w:cs="標楷體" w:hint="eastAsia"/>
          <w:b/>
          <w:sz w:val="28"/>
          <w:szCs w:val="28"/>
        </w:rPr>
        <w:t>實施</w:t>
      </w:r>
      <w:r w:rsidRPr="00DC3D7C">
        <w:rPr>
          <w:rFonts w:ascii="標楷體" w:eastAsia="標楷體" w:hAnsi="標楷體" w:hint="eastAsia"/>
          <w:b/>
          <w:snapToGrid w:val="0"/>
          <w:kern w:val="0"/>
          <w:sz w:val="28"/>
          <w:szCs w:val="28"/>
        </w:rPr>
        <w:t>情形</w:t>
      </w:r>
      <w:r w:rsidRPr="00DC3D7C">
        <w:rPr>
          <w:rFonts w:ascii="標楷體" w:eastAsia="標楷體" w:hAnsi="標楷體" w:cs="標楷體" w:hint="eastAsia"/>
          <w:b/>
          <w:sz w:val="28"/>
          <w:szCs w:val="28"/>
        </w:rPr>
        <w:t>之查核</w:t>
      </w:r>
    </w:p>
    <w:p w14:paraId="00832511" w14:textId="7F47C7EB" w:rsidR="0099063E" w:rsidRPr="00DC3D7C" w:rsidRDefault="0099063E" w:rsidP="004D4F64">
      <w:pPr>
        <w:overflowPunct w:val="0"/>
        <w:adjustRightInd w:val="0"/>
        <w:snapToGrid w:val="0"/>
        <w:spacing w:line="580" w:lineRule="exact"/>
        <w:ind w:firstLineChars="200" w:firstLine="480"/>
        <w:jc w:val="both"/>
        <w:rPr>
          <w:rFonts w:ascii="標楷體" w:eastAsia="標楷體" w:hAnsi="標楷體" w:cs="標楷體"/>
        </w:rPr>
      </w:pPr>
      <w:r w:rsidRPr="00DC3D7C">
        <w:rPr>
          <w:rFonts w:ascii="標楷體" w:eastAsia="標楷體" w:hAnsi="標楷體" w:cs="標楷體" w:hint="eastAsia"/>
        </w:rPr>
        <w:t>該基金主要業務係辦理通訊傳播監理政策企劃、基礎設施監理、平</w:t>
      </w:r>
      <w:proofErr w:type="gramStart"/>
      <w:r w:rsidRPr="00DC3D7C">
        <w:rPr>
          <w:rFonts w:ascii="標楷體" w:eastAsia="標楷體" w:hAnsi="標楷體" w:cs="標楷體" w:hint="eastAsia"/>
        </w:rPr>
        <w:t>臺</w:t>
      </w:r>
      <w:proofErr w:type="gramEnd"/>
      <w:r w:rsidRPr="00DC3D7C">
        <w:rPr>
          <w:rFonts w:ascii="標楷體" w:eastAsia="標楷體" w:hAnsi="標楷體" w:cs="標楷體" w:hint="eastAsia"/>
        </w:rPr>
        <w:t>事業監理、傳播事務監理、法制業務及地區監理等。</w:t>
      </w:r>
      <w:proofErr w:type="gramStart"/>
      <w:r w:rsidRPr="00DC3D7C">
        <w:rPr>
          <w:rFonts w:ascii="標楷體" w:eastAsia="標楷體" w:hAnsi="標楷體" w:cs="標楷體" w:hint="eastAsia"/>
        </w:rPr>
        <w:t>113</w:t>
      </w:r>
      <w:proofErr w:type="gramEnd"/>
      <w:r w:rsidRPr="00DC3D7C">
        <w:rPr>
          <w:rFonts w:ascii="標楷體" w:eastAsia="標楷體" w:hAnsi="標楷體" w:cs="標楷體" w:hint="eastAsia"/>
        </w:rPr>
        <w:t>年度主要業務計畫3項，實施結果，實際數較原預計增加者1項，減少者2項，其執行情形列表</w:t>
      </w:r>
      <w:r w:rsidRPr="00DC3D7C">
        <w:rPr>
          <w:rFonts w:ascii="標楷體" w:eastAsia="標楷體" w:hAnsi="標楷體" w:cs="標楷體"/>
        </w:rPr>
        <w:t>如次：</w:t>
      </w:r>
    </w:p>
    <w:tbl>
      <w:tblPr>
        <w:tblW w:w="10205" w:type="dxa"/>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59"/>
        <w:gridCol w:w="2975"/>
      </w:tblGrid>
      <w:tr w:rsidR="0099063E" w:rsidRPr="00DC3D7C" w14:paraId="2AF7666E" w14:textId="77777777" w:rsidTr="000B67BF">
        <w:trPr>
          <w:cantSplit/>
          <w:trHeight w:val="340"/>
        </w:trPr>
        <w:tc>
          <w:tcPr>
            <w:tcW w:w="1965" w:type="dxa"/>
            <w:vMerge w:val="restart"/>
            <w:tcBorders>
              <w:top w:val="single" w:sz="8" w:space="0" w:color="auto"/>
              <w:right w:val="single" w:sz="4" w:space="0" w:color="auto"/>
            </w:tcBorders>
            <w:vAlign w:val="center"/>
          </w:tcPr>
          <w:p w14:paraId="4231B96B" w14:textId="77777777" w:rsidR="0099063E" w:rsidRPr="00DC3D7C" w:rsidRDefault="0099063E" w:rsidP="002F0565">
            <w:pPr>
              <w:widowControl/>
              <w:overflowPunct w:val="0"/>
              <w:jc w:val="distribute"/>
              <w:rPr>
                <w:rFonts w:ascii="標楷體" w:eastAsia="標楷體" w:hAnsi="標楷體"/>
                <w:bCs/>
                <w:sz w:val="22"/>
              </w:rPr>
            </w:pPr>
            <w:r w:rsidRPr="00DC3D7C">
              <w:rPr>
                <w:rFonts w:ascii="標楷體" w:eastAsia="標楷體" w:hAnsi="標楷體" w:hint="eastAsia"/>
                <w:bCs/>
                <w:sz w:val="22"/>
              </w:rPr>
              <w:t>項目</w:t>
            </w:r>
          </w:p>
        </w:tc>
        <w:tc>
          <w:tcPr>
            <w:tcW w:w="767" w:type="dxa"/>
            <w:vMerge w:val="restart"/>
            <w:tcBorders>
              <w:top w:val="single" w:sz="8" w:space="0" w:color="auto"/>
              <w:left w:val="single" w:sz="4" w:space="0" w:color="auto"/>
              <w:right w:val="single" w:sz="4" w:space="0" w:color="auto"/>
            </w:tcBorders>
            <w:vAlign w:val="center"/>
          </w:tcPr>
          <w:p w14:paraId="08A31937" w14:textId="77777777" w:rsidR="0099063E" w:rsidRPr="00DC3D7C" w:rsidRDefault="0099063E" w:rsidP="002F0565">
            <w:pPr>
              <w:widowControl/>
              <w:overflowPunct w:val="0"/>
              <w:jc w:val="distribute"/>
              <w:rPr>
                <w:rFonts w:ascii="標楷體" w:eastAsia="標楷體" w:hAnsi="標楷體"/>
                <w:bCs/>
                <w:sz w:val="22"/>
              </w:rPr>
            </w:pPr>
            <w:r w:rsidRPr="00DC3D7C">
              <w:rPr>
                <w:rFonts w:ascii="標楷體" w:eastAsia="標楷體" w:hAnsi="標楷體"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14:paraId="740AFBAA" w14:textId="77777777" w:rsidR="0099063E" w:rsidRPr="00DC3D7C" w:rsidRDefault="0099063E" w:rsidP="002F0565">
            <w:pPr>
              <w:widowControl/>
              <w:overflowPunct w:val="0"/>
              <w:jc w:val="distribute"/>
              <w:rPr>
                <w:rFonts w:ascii="標楷體" w:eastAsia="標楷體" w:hAnsi="標楷體"/>
                <w:bCs/>
                <w:sz w:val="22"/>
              </w:rPr>
            </w:pPr>
            <w:r w:rsidRPr="00DC3D7C">
              <w:rPr>
                <w:rFonts w:ascii="標楷體" w:eastAsia="標楷體" w:hAnsi="標楷體"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14:paraId="64659ACC" w14:textId="77777777" w:rsidR="0099063E" w:rsidRPr="00DC3D7C" w:rsidRDefault="0099063E" w:rsidP="002F0565">
            <w:pPr>
              <w:widowControl/>
              <w:overflowPunct w:val="0"/>
              <w:jc w:val="distribute"/>
              <w:rPr>
                <w:rFonts w:ascii="標楷體" w:eastAsia="標楷體" w:hAnsi="標楷體"/>
                <w:bCs/>
                <w:sz w:val="22"/>
              </w:rPr>
            </w:pPr>
            <w:r w:rsidRPr="00DC3D7C">
              <w:rPr>
                <w:rFonts w:ascii="標楷體" w:eastAsia="標楷體" w:hAnsi="標楷體" w:hint="eastAsia"/>
                <w:bCs/>
                <w:sz w:val="22"/>
              </w:rPr>
              <w:t>實際數</w:t>
            </w:r>
          </w:p>
        </w:tc>
        <w:tc>
          <w:tcPr>
            <w:tcW w:w="5047" w:type="dxa"/>
            <w:gridSpan w:val="3"/>
            <w:tcBorders>
              <w:top w:val="single" w:sz="8" w:space="0" w:color="auto"/>
              <w:left w:val="single" w:sz="4" w:space="0" w:color="auto"/>
              <w:bottom w:val="single" w:sz="4" w:space="0" w:color="auto"/>
            </w:tcBorders>
            <w:vAlign w:val="center"/>
          </w:tcPr>
          <w:p w14:paraId="28F06FA2" w14:textId="77777777" w:rsidR="0099063E" w:rsidRPr="00DC3D7C" w:rsidRDefault="0099063E" w:rsidP="002F0565">
            <w:pPr>
              <w:widowControl/>
              <w:overflowPunct w:val="0"/>
              <w:jc w:val="distribute"/>
              <w:rPr>
                <w:rFonts w:ascii="標楷體" w:eastAsia="標楷體" w:hAnsi="標楷體"/>
                <w:bCs/>
                <w:sz w:val="22"/>
              </w:rPr>
            </w:pPr>
            <w:r w:rsidRPr="00DC3D7C">
              <w:rPr>
                <w:rFonts w:ascii="標楷體" w:eastAsia="標楷體" w:hAnsi="標楷體" w:hint="eastAsia"/>
                <w:bCs/>
                <w:sz w:val="22"/>
              </w:rPr>
              <w:t>比較增減</w:t>
            </w:r>
          </w:p>
        </w:tc>
      </w:tr>
      <w:tr w:rsidR="0099063E" w:rsidRPr="00DC3D7C" w14:paraId="0C95FC9A" w14:textId="77777777" w:rsidTr="000B67BF">
        <w:trPr>
          <w:cantSplit/>
          <w:trHeight w:val="340"/>
        </w:trPr>
        <w:tc>
          <w:tcPr>
            <w:tcW w:w="1965" w:type="dxa"/>
            <w:vMerge/>
            <w:tcBorders>
              <w:bottom w:val="single" w:sz="8" w:space="0" w:color="auto"/>
              <w:right w:val="single" w:sz="4" w:space="0" w:color="auto"/>
            </w:tcBorders>
          </w:tcPr>
          <w:p w14:paraId="702155DC" w14:textId="77777777" w:rsidR="0099063E" w:rsidRPr="00DC3D7C" w:rsidRDefault="0099063E" w:rsidP="002F0565">
            <w:pPr>
              <w:widowControl/>
              <w:overflowPunct w:val="0"/>
              <w:jc w:val="distribute"/>
              <w:rPr>
                <w:rFonts w:ascii="標楷體" w:eastAsia="標楷體" w:hAnsi="標楷體"/>
                <w:bCs/>
                <w:sz w:val="22"/>
              </w:rPr>
            </w:pPr>
          </w:p>
        </w:tc>
        <w:tc>
          <w:tcPr>
            <w:tcW w:w="767" w:type="dxa"/>
            <w:vMerge/>
            <w:tcBorders>
              <w:left w:val="single" w:sz="4" w:space="0" w:color="auto"/>
              <w:bottom w:val="single" w:sz="8" w:space="0" w:color="auto"/>
              <w:right w:val="single" w:sz="4" w:space="0" w:color="auto"/>
            </w:tcBorders>
          </w:tcPr>
          <w:p w14:paraId="49E7D933" w14:textId="77777777" w:rsidR="0099063E" w:rsidRPr="00DC3D7C" w:rsidRDefault="0099063E" w:rsidP="002F0565">
            <w:pPr>
              <w:widowControl/>
              <w:overflowPunct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5E84522A" w14:textId="77777777" w:rsidR="0099063E" w:rsidRPr="00DC3D7C" w:rsidRDefault="0099063E" w:rsidP="002F0565">
            <w:pPr>
              <w:widowControl/>
              <w:overflowPunct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155110E4" w14:textId="77777777" w:rsidR="0099063E" w:rsidRPr="00DC3D7C" w:rsidRDefault="0099063E" w:rsidP="002F0565">
            <w:pPr>
              <w:widowControl/>
              <w:overflowPunct w:val="0"/>
              <w:jc w:val="distribute"/>
              <w:rPr>
                <w:rFonts w:ascii="標楷體" w:eastAsia="標楷體" w:hAnsi="標楷體"/>
                <w:bCs/>
                <w:sz w:val="22"/>
              </w:rPr>
            </w:pPr>
          </w:p>
        </w:tc>
        <w:tc>
          <w:tcPr>
            <w:tcW w:w="1213" w:type="dxa"/>
            <w:tcBorders>
              <w:top w:val="single" w:sz="4" w:space="0" w:color="auto"/>
              <w:left w:val="single" w:sz="4" w:space="0" w:color="auto"/>
              <w:bottom w:val="single" w:sz="8" w:space="0" w:color="auto"/>
              <w:right w:val="single" w:sz="4" w:space="0" w:color="auto"/>
            </w:tcBorders>
            <w:vAlign w:val="center"/>
          </w:tcPr>
          <w:p w14:paraId="6201C96D" w14:textId="77777777" w:rsidR="0099063E" w:rsidRPr="00DC3D7C" w:rsidRDefault="0099063E" w:rsidP="002F0565">
            <w:pPr>
              <w:widowControl/>
              <w:overflowPunct w:val="0"/>
              <w:jc w:val="distribute"/>
              <w:rPr>
                <w:rFonts w:ascii="標楷體" w:eastAsia="標楷體" w:hAnsi="標楷體"/>
                <w:bCs/>
                <w:sz w:val="22"/>
              </w:rPr>
            </w:pPr>
            <w:r w:rsidRPr="00DC3D7C">
              <w:rPr>
                <w:rFonts w:ascii="標楷體" w:eastAsia="標楷體" w:hAnsi="標楷體" w:hint="eastAsia"/>
                <w:bCs/>
                <w:sz w:val="22"/>
              </w:rPr>
              <w:t>增減數</w:t>
            </w:r>
          </w:p>
        </w:tc>
        <w:tc>
          <w:tcPr>
            <w:tcW w:w="859" w:type="dxa"/>
            <w:tcBorders>
              <w:top w:val="single" w:sz="4" w:space="0" w:color="auto"/>
              <w:left w:val="single" w:sz="4" w:space="0" w:color="auto"/>
              <w:bottom w:val="single" w:sz="8" w:space="0" w:color="auto"/>
              <w:right w:val="single" w:sz="4" w:space="0" w:color="auto"/>
            </w:tcBorders>
            <w:vAlign w:val="center"/>
          </w:tcPr>
          <w:p w14:paraId="79994930" w14:textId="77777777" w:rsidR="0099063E" w:rsidRPr="00DC3D7C" w:rsidRDefault="0099063E" w:rsidP="002F0565">
            <w:pPr>
              <w:widowControl/>
              <w:overflowPunct w:val="0"/>
              <w:jc w:val="distribute"/>
              <w:rPr>
                <w:rFonts w:ascii="標楷體" w:eastAsia="標楷體" w:hAnsi="標楷體"/>
                <w:bCs/>
                <w:sz w:val="22"/>
              </w:rPr>
            </w:pPr>
            <w:r w:rsidRPr="00DC3D7C">
              <w:rPr>
                <w:rFonts w:ascii="標楷體" w:eastAsia="標楷體" w:hAnsi="標楷體" w:hint="eastAsia"/>
                <w:bCs/>
                <w:sz w:val="22"/>
              </w:rPr>
              <w:t>％</w:t>
            </w:r>
          </w:p>
        </w:tc>
        <w:tc>
          <w:tcPr>
            <w:tcW w:w="2975" w:type="dxa"/>
            <w:tcBorders>
              <w:top w:val="single" w:sz="4" w:space="0" w:color="auto"/>
              <w:left w:val="single" w:sz="4" w:space="0" w:color="auto"/>
              <w:bottom w:val="single" w:sz="8" w:space="0" w:color="auto"/>
            </w:tcBorders>
            <w:vAlign w:val="center"/>
          </w:tcPr>
          <w:p w14:paraId="0899BA8A" w14:textId="77777777" w:rsidR="0099063E" w:rsidRPr="00DC3D7C" w:rsidRDefault="0099063E" w:rsidP="002F0565">
            <w:pPr>
              <w:widowControl/>
              <w:overflowPunct w:val="0"/>
              <w:jc w:val="distribute"/>
              <w:rPr>
                <w:rFonts w:ascii="標楷體" w:eastAsia="標楷體" w:hAnsi="標楷體"/>
                <w:bCs/>
                <w:sz w:val="22"/>
              </w:rPr>
            </w:pPr>
            <w:r w:rsidRPr="00DC3D7C">
              <w:rPr>
                <w:rFonts w:ascii="標楷體" w:eastAsia="標楷體" w:hAnsi="標楷體" w:hint="eastAsia"/>
                <w:bCs/>
                <w:sz w:val="22"/>
              </w:rPr>
              <w:t>原因</w:t>
            </w:r>
          </w:p>
        </w:tc>
      </w:tr>
      <w:tr w:rsidR="0099063E" w:rsidRPr="00DC3D7C" w14:paraId="2DB36B8D" w14:textId="77777777" w:rsidTr="002F0565">
        <w:trPr>
          <w:cantSplit/>
          <w:trHeight w:val="595"/>
        </w:trPr>
        <w:tc>
          <w:tcPr>
            <w:tcW w:w="1965" w:type="dxa"/>
            <w:tcBorders>
              <w:right w:val="single" w:sz="4" w:space="0" w:color="auto"/>
            </w:tcBorders>
          </w:tcPr>
          <w:p w14:paraId="710869D2" w14:textId="77777777" w:rsidR="0099063E" w:rsidRPr="00DC3D7C" w:rsidRDefault="0099063E" w:rsidP="002F0565">
            <w:pPr>
              <w:overflowPunct w:val="0"/>
              <w:topLinePunct/>
              <w:spacing w:beforeLines="20" w:before="72"/>
              <w:jc w:val="distribute"/>
              <w:rPr>
                <w:rFonts w:ascii="標楷體" w:eastAsia="標楷體" w:hAnsi="標楷體"/>
                <w:sz w:val="22"/>
                <w:szCs w:val="22"/>
              </w:rPr>
            </w:pPr>
            <w:r w:rsidRPr="00DC3D7C">
              <w:rPr>
                <w:rFonts w:ascii="標楷體" w:eastAsia="標楷體" w:hAnsi="標楷體" w:hint="eastAsia"/>
                <w:sz w:val="22"/>
                <w:szCs w:val="22"/>
              </w:rPr>
              <w:t>基礎設施監理計畫</w:t>
            </w:r>
          </w:p>
        </w:tc>
        <w:tc>
          <w:tcPr>
            <w:tcW w:w="767" w:type="dxa"/>
            <w:tcBorders>
              <w:left w:val="single" w:sz="4" w:space="0" w:color="auto"/>
              <w:right w:val="single" w:sz="4" w:space="0" w:color="auto"/>
            </w:tcBorders>
          </w:tcPr>
          <w:p w14:paraId="6AD0A13C" w14:textId="77777777" w:rsidR="0099063E" w:rsidRPr="00DC3D7C" w:rsidRDefault="0099063E" w:rsidP="002F0565">
            <w:pPr>
              <w:overflowPunct w:val="0"/>
              <w:topLinePunct/>
              <w:spacing w:beforeLines="20" w:before="72"/>
              <w:jc w:val="distribute"/>
              <w:rPr>
                <w:rFonts w:ascii="標楷體" w:eastAsia="標楷體" w:hAnsi="標楷體"/>
                <w:sz w:val="22"/>
                <w:szCs w:val="22"/>
              </w:rPr>
            </w:pPr>
            <w:r w:rsidRPr="00DC3D7C">
              <w:rPr>
                <w:rFonts w:ascii="標楷體" w:eastAsia="標楷體" w:hAnsi="標楷體" w:hint="eastAsia"/>
                <w:sz w:val="22"/>
                <w:szCs w:val="22"/>
              </w:rPr>
              <w:t>千元</w:t>
            </w:r>
          </w:p>
        </w:tc>
        <w:tc>
          <w:tcPr>
            <w:tcW w:w="1213" w:type="dxa"/>
            <w:tcBorders>
              <w:left w:val="single" w:sz="4" w:space="0" w:color="auto"/>
              <w:right w:val="single" w:sz="4" w:space="0" w:color="auto"/>
            </w:tcBorders>
          </w:tcPr>
          <w:p w14:paraId="60C6760D" w14:textId="77777777" w:rsidR="0099063E" w:rsidRPr="00DC3D7C" w:rsidRDefault="0099063E" w:rsidP="002F0565">
            <w:pPr>
              <w:overflowPunct w:val="0"/>
              <w:topLinePunct/>
              <w:spacing w:beforeLines="20" w:before="72"/>
              <w:ind w:rightChars="10" w:right="24"/>
              <w:jc w:val="right"/>
              <w:rPr>
                <w:rFonts w:ascii="標楷體" w:eastAsia="標楷體" w:hAnsi="標楷體"/>
                <w:sz w:val="22"/>
                <w:szCs w:val="22"/>
              </w:rPr>
            </w:pPr>
            <w:r w:rsidRPr="00DC3D7C">
              <w:rPr>
                <w:rFonts w:ascii="標楷體" w:eastAsia="標楷體" w:hAnsi="標楷體" w:hint="eastAsia"/>
                <w:sz w:val="22"/>
                <w:szCs w:val="22"/>
              </w:rPr>
              <w:t>284,296</w:t>
            </w:r>
          </w:p>
        </w:tc>
        <w:tc>
          <w:tcPr>
            <w:tcW w:w="1213" w:type="dxa"/>
            <w:tcBorders>
              <w:left w:val="single" w:sz="4" w:space="0" w:color="auto"/>
              <w:right w:val="single" w:sz="4" w:space="0" w:color="auto"/>
            </w:tcBorders>
          </w:tcPr>
          <w:p w14:paraId="38ABC948" w14:textId="77777777" w:rsidR="0099063E" w:rsidRPr="00DC3D7C" w:rsidRDefault="0099063E" w:rsidP="002F0565">
            <w:pPr>
              <w:overflowPunct w:val="0"/>
              <w:topLinePunct/>
              <w:spacing w:beforeLines="20" w:before="72"/>
              <w:ind w:rightChars="10" w:right="24"/>
              <w:jc w:val="right"/>
              <w:rPr>
                <w:rFonts w:ascii="標楷體" w:eastAsia="標楷體" w:hAnsi="標楷體"/>
                <w:sz w:val="22"/>
                <w:szCs w:val="22"/>
              </w:rPr>
            </w:pPr>
            <w:r w:rsidRPr="00DC3D7C">
              <w:rPr>
                <w:rFonts w:ascii="標楷體" w:eastAsia="標楷體" w:hAnsi="標楷體" w:hint="eastAsia"/>
                <w:sz w:val="22"/>
                <w:szCs w:val="22"/>
              </w:rPr>
              <w:t>289,044</w:t>
            </w:r>
          </w:p>
        </w:tc>
        <w:tc>
          <w:tcPr>
            <w:tcW w:w="1213" w:type="dxa"/>
            <w:tcBorders>
              <w:left w:val="single" w:sz="4" w:space="0" w:color="auto"/>
              <w:right w:val="single" w:sz="4" w:space="0" w:color="auto"/>
            </w:tcBorders>
          </w:tcPr>
          <w:p w14:paraId="3155B2F6" w14:textId="77777777" w:rsidR="0099063E" w:rsidRPr="00DC3D7C" w:rsidRDefault="0099063E" w:rsidP="002F0565">
            <w:pPr>
              <w:overflowPunct w:val="0"/>
              <w:topLinePunct/>
              <w:spacing w:beforeLines="20" w:before="72"/>
              <w:ind w:rightChars="10" w:right="24"/>
              <w:jc w:val="right"/>
              <w:rPr>
                <w:rFonts w:ascii="標楷體" w:eastAsia="標楷體" w:hAnsi="標楷體"/>
                <w:spacing w:val="-6"/>
                <w:sz w:val="22"/>
                <w:szCs w:val="22"/>
              </w:rPr>
            </w:pPr>
            <w:r w:rsidRPr="00DC3D7C">
              <w:rPr>
                <w:rFonts w:ascii="標楷體" w:eastAsia="標楷體" w:hAnsi="標楷體" w:hint="eastAsia"/>
                <w:spacing w:val="-6"/>
                <w:sz w:val="22"/>
                <w:szCs w:val="22"/>
              </w:rPr>
              <w:t>4,748</w:t>
            </w:r>
          </w:p>
        </w:tc>
        <w:tc>
          <w:tcPr>
            <w:tcW w:w="859" w:type="dxa"/>
            <w:tcBorders>
              <w:left w:val="single" w:sz="4" w:space="0" w:color="auto"/>
              <w:right w:val="single" w:sz="4" w:space="0" w:color="auto"/>
            </w:tcBorders>
          </w:tcPr>
          <w:p w14:paraId="3FBF5F1C" w14:textId="77777777" w:rsidR="0099063E" w:rsidRPr="00DC3D7C" w:rsidRDefault="0099063E" w:rsidP="002F0565">
            <w:pPr>
              <w:overflowPunct w:val="0"/>
              <w:topLinePunct/>
              <w:spacing w:beforeLines="20" w:before="72"/>
              <w:ind w:rightChars="10" w:right="24"/>
              <w:jc w:val="right"/>
              <w:rPr>
                <w:rFonts w:ascii="標楷體" w:eastAsia="標楷體" w:hAnsi="標楷體"/>
                <w:sz w:val="22"/>
                <w:szCs w:val="22"/>
              </w:rPr>
            </w:pPr>
            <w:r w:rsidRPr="00DC3D7C">
              <w:rPr>
                <w:rFonts w:ascii="標楷體" w:eastAsia="標楷體" w:hAnsi="標楷體" w:hint="eastAsia"/>
                <w:sz w:val="22"/>
                <w:szCs w:val="22"/>
              </w:rPr>
              <w:t>1.67</w:t>
            </w:r>
          </w:p>
        </w:tc>
        <w:tc>
          <w:tcPr>
            <w:tcW w:w="2975" w:type="dxa"/>
            <w:tcBorders>
              <w:left w:val="single" w:sz="4" w:space="0" w:color="auto"/>
            </w:tcBorders>
            <w:vAlign w:val="center"/>
          </w:tcPr>
          <w:p w14:paraId="2BB0838C" w14:textId="77777777" w:rsidR="0099063E" w:rsidRPr="00DC3D7C" w:rsidRDefault="0099063E" w:rsidP="002F0565">
            <w:pPr>
              <w:overflowPunct w:val="0"/>
              <w:topLinePunct/>
              <w:spacing w:beforeLines="20" w:before="72"/>
              <w:jc w:val="both"/>
              <w:rPr>
                <w:rFonts w:ascii="標楷體" w:eastAsia="標楷體" w:hAnsi="標楷體"/>
                <w:sz w:val="22"/>
                <w:szCs w:val="22"/>
              </w:rPr>
            </w:pPr>
          </w:p>
        </w:tc>
      </w:tr>
      <w:tr w:rsidR="0099063E" w:rsidRPr="00DC3D7C" w14:paraId="7C41BC66" w14:textId="77777777" w:rsidTr="002F0565">
        <w:trPr>
          <w:cantSplit/>
          <w:trHeight w:val="680"/>
        </w:trPr>
        <w:tc>
          <w:tcPr>
            <w:tcW w:w="1965" w:type="dxa"/>
            <w:tcBorders>
              <w:right w:val="single" w:sz="4" w:space="0" w:color="auto"/>
            </w:tcBorders>
          </w:tcPr>
          <w:p w14:paraId="5731C3F5" w14:textId="77777777" w:rsidR="0099063E" w:rsidRPr="00DC3D7C" w:rsidRDefault="0099063E" w:rsidP="002F0565">
            <w:pPr>
              <w:overflowPunct w:val="0"/>
              <w:topLinePunct/>
              <w:spacing w:beforeLines="40" w:before="144" w:afterLines="20" w:after="72"/>
              <w:jc w:val="distribute"/>
              <w:rPr>
                <w:rFonts w:ascii="標楷體" w:eastAsia="標楷體" w:hAnsi="標楷體"/>
                <w:sz w:val="22"/>
                <w:szCs w:val="22"/>
              </w:rPr>
            </w:pPr>
            <w:r w:rsidRPr="00DC3D7C">
              <w:rPr>
                <w:rFonts w:ascii="標楷體" w:eastAsia="標楷體" w:hAnsi="標楷體" w:hint="eastAsia"/>
                <w:sz w:val="22"/>
                <w:szCs w:val="22"/>
              </w:rPr>
              <w:t>傳播事務監理計畫</w:t>
            </w:r>
          </w:p>
        </w:tc>
        <w:tc>
          <w:tcPr>
            <w:tcW w:w="767" w:type="dxa"/>
            <w:tcBorders>
              <w:left w:val="single" w:sz="4" w:space="0" w:color="auto"/>
              <w:right w:val="single" w:sz="4" w:space="0" w:color="auto"/>
            </w:tcBorders>
          </w:tcPr>
          <w:p w14:paraId="2B376FA3" w14:textId="77777777" w:rsidR="0099063E" w:rsidRPr="00DC3D7C" w:rsidRDefault="0099063E" w:rsidP="002F0565">
            <w:pPr>
              <w:overflowPunct w:val="0"/>
              <w:topLinePunct/>
              <w:spacing w:beforeLines="40" w:before="144" w:afterLines="20" w:after="72"/>
              <w:jc w:val="distribute"/>
              <w:rPr>
                <w:rFonts w:ascii="標楷體" w:eastAsia="標楷體" w:hAnsi="標楷體"/>
                <w:sz w:val="22"/>
                <w:szCs w:val="22"/>
              </w:rPr>
            </w:pPr>
            <w:r w:rsidRPr="00DC3D7C">
              <w:rPr>
                <w:rFonts w:ascii="標楷體" w:eastAsia="標楷體" w:hAnsi="標楷體" w:hint="eastAsia"/>
                <w:sz w:val="22"/>
                <w:szCs w:val="22"/>
              </w:rPr>
              <w:t>千元</w:t>
            </w:r>
          </w:p>
        </w:tc>
        <w:tc>
          <w:tcPr>
            <w:tcW w:w="1213" w:type="dxa"/>
            <w:tcBorders>
              <w:left w:val="single" w:sz="4" w:space="0" w:color="auto"/>
              <w:right w:val="single" w:sz="4" w:space="0" w:color="auto"/>
            </w:tcBorders>
          </w:tcPr>
          <w:p w14:paraId="08C28DB2" w14:textId="77777777" w:rsidR="0099063E" w:rsidRPr="00DC3D7C" w:rsidRDefault="0099063E" w:rsidP="002F0565">
            <w:pPr>
              <w:overflowPunct w:val="0"/>
              <w:topLinePunct/>
              <w:spacing w:beforeLines="40" w:before="144" w:afterLines="20" w:after="72"/>
              <w:ind w:rightChars="10" w:right="24"/>
              <w:jc w:val="right"/>
              <w:rPr>
                <w:rFonts w:ascii="標楷體" w:eastAsia="標楷體" w:hAnsi="標楷體"/>
                <w:sz w:val="22"/>
                <w:szCs w:val="22"/>
              </w:rPr>
            </w:pPr>
            <w:r w:rsidRPr="00DC3D7C">
              <w:rPr>
                <w:rFonts w:ascii="標楷體" w:eastAsia="標楷體" w:hAnsi="標楷體" w:hint="eastAsia"/>
                <w:sz w:val="22"/>
                <w:szCs w:val="22"/>
              </w:rPr>
              <w:t>34,901</w:t>
            </w:r>
          </w:p>
        </w:tc>
        <w:tc>
          <w:tcPr>
            <w:tcW w:w="1213" w:type="dxa"/>
            <w:tcBorders>
              <w:left w:val="single" w:sz="4" w:space="0" w:color="auto"/>
              <w:right w:val="single" w:sz="4" w:space="0" w:color="auto"/>
            </w:tcBorders>
          </w:tcPr>
          <w:p w14:paraId="2AC29219" w14:textId="77777777" w:rsidR="0099063E" w:rsidRPr="00DC3D7C" w:rsidRDefault="0099063E" w:rsidP="002F0565">
            <w:pPr>
              <w:overflowPunct w:val="0"/>
              <w:topLinePunct/>
              <w:spacing w:beforeLines="40" w:before="144" w:afterLines="20" w:after="72"/>
              <w:ind w:rightChars="10" w:right="24"/>
              <w:jc w:val="right"/>
              <w:rPr>
                <w:rFonts w:ascii="標楷體" w:eastAsia="標楷體" w:hAnsi="標楷體"/>
                <w:sz w:val="22"/>
                <w:szCs w:val="22"/>
              </w:rPr>
            </w:pPr>
            <w:r w:rsidRPr="00DC3D7C">
              <w:rPr>
                <w:rFonts w:ascii="標楷體" w:eastAsia="標楷體" w:hAnsi="標楷體" w:hint="eastAsia"/>
                <w:sz w:val="22"/>
                <w:szCs w:val="22"/>
              </w:rPr>
              <w:t>32,409</w:t>
            </w:r>
          </w:p>
        </w:tc>
        <w:tc>
          <w:tcPr>
            <w:tcW w:w="1213" w:type="dxa"/>
            <w:tcBorders>
              <w:left w:val="single" w:sz="4" w:space="0" w:color="auto"/>
              <w:right w:val="single" w:sz="4" w:space="0" w:color="auto"/>
            </w:tcBorders>
          </w:tcPr>
          <w:p w14:paraId="056B97E9" w14:textId="77777777" w:rsidR="0099063E" w:rsidRPr="00DC3D7C" w:rsidRDefault="0099063E" w:rsidP="002F0565">
            <w:pPr>
              <w:overflowPunct w:val="0"/>
              <w:topLinePunct/>
              <w:spacing w:beforeLines="40" w:before="144" w:afterLines="20" w:after="72"/>
              <w:ind w:rightChars="10" w:right="24"/>
              <w:jc w:val="right"/>
              <w:rPr>
                <w:rFonts w:ascii="標楷體" w:eastAsia="標楷體" w:hAnsi="標楷體"/>
                <w:spacing w:val="-6"/>
                <w:sz w:val="22"/>
                <w:szCs w:val="22"/>
              </w:rPr>
            </w:pPr>
            <w:r w:rsidRPr="00DC3D7C">
              <w:rPr>
                <w:rFonts w:ascii="標楷體" w:eastAsia="標楷體" w:hAnsi="標楷體" w:hint="eastAsia"/>
                <w:spacing w:val="-6"/>
                <w:sz w:val="22"/>
                <w:szCs w:val="22"/>
              </w:rPr>
              <w:t>- 2,491</w:t>
            </w:r>
          </w:p>
        </w:tc>
        <w:tc>
          <w:tcPr>
            <w:tcW w:w="859" w:type="dxa"/>
            <w:tcBorders>
              <w:left w:val="single" w:sz="4" w:space="0" w:color="auto"/>
              <w:right w:val="single" w:sz="4" w:space="0" w:color="auto"/>
            </w:tcBorders>
          </w:tcPr>
          <w:p w14:paraId="0BAF7C6C" w14:textId="77777777" w:rsidR="0099063E" w:rsidRPr="00DC3D7C" w:rsidRDefault="0099063E" w:rsidP="002F0565">
            <w:pPr>
              <w:overflowPunct w:val="0"/>
              <w:topLinePunct/>
              <w:spacing w:beforeLines="40" w:before="144" w:afterLines="20" w:after="72"/>
              <w:ind w:rightChars="10" w:right="24"/>
              <w:jc w:val="right"/>
              <w:rPr>
                <w:rFonts w:ascii="標楷體" w:eastAsia="標楷體" w:hAnsi="標楷體"/>
                <w:sz w:val="22"/>
                <w:szCs w:val="22"/>
              </w:rPr>
            </w:pPr>
            <w:r w:rsidRPr="00DC3D7C">
              <w:rPr>
                <w:rFonts w:ascii="標楷體" w:eastAsia="標楷體" w:hAnsi="標楷體" w:hint="eastAsia"/>
                <w:sz w:val="22"/>
                <w:szCs w:val="22"/>
              </w:rPr>
              <w:t>- 7.14</w:t>
            </w:r>
          </w:p>
        </w:tc>
        <w:tc>
          <w:tcPr>
            <w:tcW w:w="2975" w:type="dxa"/>
            <w:tcBorders>
              <w:left w:val="single" w:sz="4" w:space="0" w:color="auto"/>
            </w:tcBorders>
            <w:vAlign w:val="center"/>
          </w:tcPr>
          <w:p w14:paraId="6644E63E" w14:textId="77777777" w:rsidR="0099063E" w:rsidRPr="00DC3D7C" w:rsidRDefault="0099063E" w:rsidP="002F0565">
            <w:pPr>
              <w:overflowPunct w:val="0"/>
              <w:topLinePunct/>
              <w:spacing w:beforeLines="40" w:before="144" w:afterLines="20" w:after="72"/>
              <w:jc w:val="both"/>
              <w:rPr>
                <w:rFonts w:ascii="標楷體" w:eastAsia="標楷體" w:hAnsi="標楷體"/>
                <w:sz w:val="22"/>
                <w:szCs w:val="22"/>
              </w:rPr>
            </w:pPr>
          </w:p>
        </w:tc>
      </w:tr>
      <w:tr w:rsidR="0099063E" w:rsidRPr="00DC3D7C" w14:paraId="1839E867" w14:textId="77777777" w:rsidTr="002F0565">
        <w:trPr>
          <w:cantSplit/>
          <w:trHeight w:val="794"/>
        </w:trPr>
        <w:tc>
          <w:tcPr>
            <w:tcW w:w="1965" w:type="dxa"/>
            <w:tcBorders>
              <w:bottom w:val="single" w:sz="8" w:space="0" w:color="auto"/>
              <w:right w:val="single" w:sz="4" w:space="0" w:color="auto"/>
            </w:tcBorders>
          </w:tcPr>
          <w:p w14:paraId="00E59A22" w14:textId="77777777" w:rsidR="0099063E" w:rsidRPr="00DC3D7C" w:rsidRDefault="0099063E" w:rsidP="002F0565">
            <w:pPr>
              <w:overflowPunct w:val="0"/>
              <w:topLinePunct/>
              <w:spacing w:beforeLines="40" w:before="144" w:afterLines="20" w:after="72"/>
              <w:jc w:val="distribute"/>
              <w:rPr>
                <w:rFonts w:ascii="標楷體" w:eastAsia="標楷體" w:hAnsi="標楷體"/>
                <w:sz w:val="22"/>
                <w:szCs w:val="22"/>
              </w:rPr>
            </w:pPr>
            <w:r w:rsidRPr="00DC3D7C">
              <w:rPr>
                <w:rFonts w:ascii="標楷體" w:eastAsia="標楷體" w:hAnsi="標楷體" w:hint="eastAsia"/>
                <w:sz w:val="22"/>
                <w:szCs w:val="22"/>
              </w:rPr>
              <w:t>地區監理計畫</w:t>
            </w:r>
          </w:p>
        </w:tc>
        <w:tc>
          <w:tcPr>
            <w:tcW w:w="767" w:type="dxa"/>
            <w:tcBorders>
              <w:left w:val="single" w:sz="4" w:space="0" w:color="auto"/>
              <w:bottom w:val="single" w:sz="8" w:space="0" w:color="auto"/>
              <w:right w:val="single" w:sz="4" w:space="0" w:color="auto"/>
            </w:tcBorders>
          </w:tcPr>
          <w:p w14:paraId="0356AE3F" w14:textId="77777777" w:rsidR="0099063E" w:rsidRPr="00DC3D7C" w:rsidRDefault="0099063E" w:rsidP="002F0565">
            <w:pPr>
              <w:overflowPunct w:val="0"/>
              <w:topLinePunct/>
              <w:spacing w:beforeLines="40" w:before="144" w:afterLines="20" w:after="72"/>
              <w:jc w:val="distribute"/>
              <w:rPr>
                <w:rFonts w:ascii="標楷體" w:eastAsia="標楷體" w:hAnsi="標楷體"/>
                <w:sz w:val="22"/>
                <w:szCs w:val="22"/>
              </w:rPr>
            </w:pPr>
            <w:r w:rsidRPr="00DC3D7C">
              <w:rPr>
                <w:rFonts w:ascii="標楷體" w:eastAsia="標楷體" w:hAnsi="標楷體" w:hint="eastAsia"/>
                <w:sz w:val="22"/>
                <w:szCs w:val="22"/>
              </w:rPr>
              <w:t>千元</w:t>
            </w:r>
          </w:p>
        </w:tc>
        <w:tc>
          <w:tcPr>
            <w:tcW w:w="1213" w:type="dxa"/>
            <w:tcBorders>
              <w:left w:val="single" w:sz="4" w:space="0" w:color="auto"/>
              <w:bottom w:val="single" w:sz="8" w:space="0" w:color="auto"/>
              <w:right w:val="single" w:sz="4" w:space="0" w:color="auto"/>
            </w:tcBorders>
          </w:tcPr>
          <w:p w14:paraId="2F675A97" w14:textId="77777777" w:rsidR="0099063E" w:rsidRPr="00DC3D7C" w:rsidRDefault="0099063E" w:rsidP="002F0565">
            <w:pPr>
              <w:overflowPunct w:val="0"/>
              <w:topLinePunct/>
              <w:spacing w:beforeLines="40" w:before="144" w:afterLines="20" w:after="72"/>
              <w:ind w:rightChars="10" w:right="24"/>
              <w:jc w:val="right"/>
              <w:rPr>
                <w:rFonts w:ascii="標楷體" w:eastAsia="標楷體" w:hAnsi="標楷體"/>
                <w:sz w:val="22"/>
                <w:szCs w:val="22"/>
              </w:rPr>
            </w:pPr>
            <w:r w:rsidRPr="00DC3D7C">
              <w:rPr>
                <w:rFonts w:ascii="標楷體" w:eastAsia="標楷體" w:hAnsi="標楷體" w:hint="eastAsia"/>
                <w:sz w:val="22"/>
                <w:szCs w:val="22"/>
              </w:rPr>
              <w:t>107,589</w:t>
            </w:r>
          </w:p>
        </w:tc>
        <w:tc>
          <w:tcPr>
            <w:tcW w:w="1213" w:type="dxa"/>
            <w:tcBorders>
              <w:left w:val="single" w:sz="4" w:space="0" w:color="auto"/>
              <w:bottom w:val="single" w:sz="8" w:space="0" w:color="auto"/>
              <w:right w:val="single" w:sz="4" w:space="0" w:color="auto"/>
            </w:tcBorders>
          </w:tcPr>
          <w:p w14:paraId="2B0B1E91" w14:textId="77777777" w:rsidR="0099063E" w:rsidRPr="00DC3D7C" w:rsidRDefault="0099063E" w:rsidP="002F0565">
            <w:pPr>
              <w:overflowPunct w:val="0"/>
              <w:topLinePunct/>
              <w:spacing w:beforeLines="40" w:before="144" w:afterLines="20" w:after="72"/>
              <w:ind w:rightChars="10" w:right="24"/>
              <w:jc w:val="right"/>
              <w:rPr>
                <w:rFonts w:ascii="標楷體" w:eastAsia="標楷體" w:hAnsi="標楷體"/>
                <w:sz w:val="22"/>
                <w:szCs w:val="22"/>
              </w:rPr>
            </w:pPr>
            <w:r w:rsidRPr="00DC3D7C">
              <w:rPr>
                <w:rFonts w:ascii="標楷體" w:eastAsia="標楷體" w:hAnsi="標楷體" w:hint="eastAsia"/>
                <w:sz w:val="22"/>
                <w:szCs w:val="22"/>
              </w:rPr>
              <w:t>101,824</w:t>
            </w:r>
          </w:p>
        </w:tc>
        <w:tc>
          <w:tcPr>
            <w:tcW w:w="1213" w:type="dxa"/>
            <w:tcBorders>
              <w:left w:val="single" w:sz="4" w:space="0" w:color="auto"/>
              <w:bottom w:val="single" w:sz="8" w:space="0" w:color="auto"/>
              <w:right w:val="single" w:sz="4" w:space="0" w:color="auto"/>
            </w:tcBorders>
          </w:tcPr>
          <w:p w14:paraId="64A074B5" w14:textId="77777777" w:rsidR="0099063E" w:rsidRPr="00DC3D7C" w:rsidRDefault="0099063E" w:rsidP="002F0565">
            <w:pPr>
              <w:overflowPunct w:val="0"/>
              <w:topLinePunct/>
              <w:spacing w:beforeLines="40" w:before="144" w:afterLines="20" w:after="72"/>
              <w:ind w:rightChars="10" w:right="24"/>
              <w:jc w:val="right"/>
              <w:rPr>
                <w:rFonts w:ascii="標楷體" w:eastAsia="標楷體" w:hAnsi="標楷體"/>
                <w:spacing w:val="-6"/>
                <w:sz w:val="22"/>
                <w:szCs w:val="22"/>
              </w:rPr>
            </w:pPr>
            <w:r w:rsidRPr="00DC3D7C">
              <w:rPr>
                <w:rFonts w:ascii="標楷體" w:eastAsia="標楷體" w:hAnsi="標楷體" w:hint="eastAsia"/>
                <w:spacing w:val="-6"/>
                <w:sz w:val="22"/>
                <w:szCs w:val="22"/>
              </w:rPr>
              <w:t>- 5,764</w:t>
            </w:r>
          </w:p>
        </w:tc>
        <w:tc>
          <w:tcPr>
            <w:tcW w:w="859" w:type="dxa"/>
            <w:tcBorders>
              <w:left w:val="single" w:sz="4" w:space="0" w:color="auto"/>
              <w:bottom w:val="single" w:sz="8" w:space="0" w:color="auto"/>
              <w:right w:val="single" w:sz="4" w:space="0" w:color="auto"/>
            </w:tcBorders>
          </w:tcPr>
          <w:p w14:paraId="7AAA25A5" w14:textId="77777777" w:rsidR="0099063E" w:rsidRPr="00DC3D7C" w:rsidRDefault="0099063E" w:rsidP="002F0565">
            <w:pPr>
              <w:overflowPunct w:val="0"/>
              <w:topLinePunct/>
              <w:spacing w:beforeLines="40" w:before="144" w:afterLines="20" w:after="72"/>
              <w:ind w:rightChars="10" w:right="24"/>
              <w:jc w:val="right"/>
              <w:rPr>
                <w:rFonts w:ascii="標楷體" w:eastAsia="標楷體" w:hAnsi="標楷體"/>
                <w:sz w:val="22"/>
                <w:szCs w:val="22"/>
              </w:rPr>
            </w:pPr>
            <w:r w:rsidRPr="00DC3D7C">
              <w:rPr>
                <w:rFonts w:ascii="標楷體" w:eastAsia="標楷體" w:hAnsi="標楷體" w:hint="eastAsia"/>
                <w:sz w:val="22"/>
                <w:szCs w:val="22"/>
              </w:rPr>
              <w:t>- 5.36</w:t>
            </w:r>
          </w:p>
        </w:tc>
        <w:tc>
          <w:tcPr>
            <w:tcW w:w="2975" w:type="dxa"/>
            <w:tcBorders>
              <w:left w:val="single" w:sz="4" w:space="0" w:color="auto"/>
              <w:bottom w:val="single" w:sz="8" w:space="0" w:color="auto"/>
            </w:tcBorders>
            <w:vAlign w:val="center"/>
          </w:tcPr>
          <w:p w14:paraId="6C732406" w14:textId="77777777" w:rsidR="0099063E" w:rsidRPr="00DC3D7C" w:rsidRDefault="0099063E" w:rsidP="002F0565">
            <w:pPr>
              <w:overflowPunct w:val="0"/>
              <w:topLinePunct/>
              <w:spacing w:beforeLines="40" w:before="144" w:afterLines="20" w:after="72"/>
              <w:jc w:val="both"/>
              <w:rPr>
                <w:rFonts w:ascii="標楷體" w:eastAsia="標楷體" w:hAnsi="標楷體"/>
                <w:sz w:val="22"/>
                <w:szCs w:val="22"/>
              </w:rPr>
            </w:pPr>
          </w:p>
        </w:tc>
      </w:tr>
    </w:tbl>
    <w:p w14:paraId="00957264" w14:textId="77777777" w:rsidR="0099063E" w:rsidRPr="00DC3D7C" w:rsidRDefault="0099063E" w:rsidP="004D4F64">
      <w:pPr>
        <w:pStyle w:val="a8"/>
        <w:kinsoku w:val="0"/>
        <w:overflowPunct w:val="0"/>
        <w:spacing w:line="240" w:lineRule="auto"/>
        <w:ind w:leftChars="-5" w:left="-12" w:firstLine="0"/>
        <w:jc w:val="left"/>
        <w:rPr>
          <w:rFonts w:ascii="標楷體" w:hAnsi="標楷體"/>
          <w:sz w:val="20"/>
        </w:rPr>
      </w:pPr>
      <w:proofErr w:type="gramStart"/>
      <w:r w:rsidRPr="00DC3D7C">
        <w:rPr>
          <w:rFonts w:ascii="標楷體" w:hAnsi="標楷體" w:hint="eastAsia"/>
          <w:sz w:val="20"/>
        </w:rPr>
        <w:t>註</w:t>
      </w:r>
      <w:proofErr w:type="gramEnd"/>
      <w:r w:rsidRPr="00DC3D7C">
        <w:rPr>
          <w:rFonts w:ascii="標楷體" w:hAnsi="標楷體" w:hint="eastAsia"/>
          <w:sz w:val="20"/>
        </w:rPr>
        <w:t>：本表係就業務計畫實際數與預計數差異達10％或達3</w:t>
      </w:r>
      <w:proofErr w:type="gramStart"/>
      <w:r w:rsidRPr="00DC3D7C">
        <w:rPr>
          <w:rFonts w:ascii="標楷體" w:hAnsi="標楷體" w:hint="eastAsia"/>
          <w:sz w:val="20"/>
        </w:rPr>
        <w:t>千萬</w:t>
      </w:r>
      <w:proofErr w:type="gramEnd"/>
      <w:r w:rsidRPr="00DC3D7C">
        <w:rPr>
          <w:rFonts w:ascii="標楷體" w:hAnsi="標楷體" w:hint="eastAsia"/>
          <w:sz w:val="20"/>
        </w:rPr>
        <w:t>以上者，說明差異原因。</w:t>
      </w:r>
    </w:p>
    <w:p w14:paraId="005217EF" w14:textId="77777777" w:rsidR="0099063E" w:rsidRPr="00DC3D7C" w:rsidRDefault="0099063E" w:rsidP="002F0565">
      <w:pPr>
        <w:overflowPunct w:val="0"/>
        <w:adjustRightInd w:val="0"/>
        <w:snapToGrid w:val="0"/>
        <w:spacing w:line="604" w:lineRule="exact"/>
        <w:ind w:firstLineChars="450" w:firstLine="1261"/>
        <w:jc w:val="both"/>
        <w:outlineLvl w:val="0"/>
        <w:rPr>
          <w:rFonts w:ascii="標楷體" w:eastAsia="標楷體" w:hAnsi="標楷體" w:cs="標楷體"/>
          <w:b/>
          <w:sz w:val="28"/>
          <w:szCs w:val="28"/>
        </w:rPr>
      </w:pPr>
      <w:r w:rsidRPr="00DC3D7C">
        <w:rPr>
          <w:rFonts w:ascii="標楷體" w:eastAsia="標楷體" w:hAnsi="標楷體" w:cs="標楷體" w:hint="eastAsia"/>
          <w:b/>
          <w:sz w:val="28"/>
          <w:szCs w:val="28"/>
        </w:rPr>
        <w:t>2.　預算執行</w:t>
      </w:r>
      <w:r w:rsidRPr="00DC3D7C">
        <w:rPr>
          <w:rFonts w:ascii="標楷體" w:eastAsia="標楷體" w:hAnsi="標楷體" w:hint="eastAsia"/>
          <w:b/>
          <w:snapToGrid w:val="0"/>
          <w:kern w:val="0"/>
          <w:sz w:val="28"/>
          <w:szCs w:val="28"/>
        </w:rPr>
        <w:t>情形</w:t>
      </w:r>
      <w:r w:rsidRPr="00DC3D7C">
        <w:rPr>
          <w:rFonts w:ascii="標楷體" w:eastAsia="標楷體" w:hAnsi="標楷體" w:cs="標楷體" w:hint="eastAsia"/>
          <w:b/>
          <w:sz w:val="28"/>
          <w:szCs w:val="28"/>
        </w:rPr>
        <w:t>之審核</w:t>
      </w:r>
    </w:p>
    <w:p w14:paraId="686CE8BD" w14:textId="77777777" w:rsidR="0099063E" w:rsidRPr="00DC3D7C" w:rsidRDefault="0099063E" w:rsidP="002F0565">
      <w:pPr>
        <w:overflowPunct w:val="0"/>
        <w:adjustRightInd w:val="0"/>
        <w:snapToGrid w:val="0"/>
        <w:spacing w:line="604" w:lineRule="exact"/>
        <w:ind w:firstLineChars="200" w:firstLine="480"/>
        <w:jc w:val="both"/>
        <w:rPr>
          <w:rFonts w:ascii="標楷體" w:eastAsia="標楷體" w:hAnsi="標楷體" w:cs="標楷體"/>
          <w:highlight w:val="yellow"/>
        </w:rPr>
      </w:pPr>
      <w:proofErr w:type="gramStart"/>
      <w:r w:rsidRPr="00DC3D7C">
        <w:rPr>
          <w:rFonts w:ascii="標楷體" w:eastAsia="標楷體" w:hAnsi="標楷體" w:cs="標楷體" w:hint="eastAsia"/>
        </w:rPr>
        <w:t>113</w:t>
      </w:r>
      <w:proofErr w:type="gramEnd"/>
      <w:r w:rsidRPr="00DC3D7C">
        <w:rPr>
          <w:rFonts w:ascii="標楷體" w:eastAsia="標楷體" w:hAnsi="標楷體" w:cs="標楷體" w:hint="eastAsia"/>
        </w:rPr>
        <w:t>年度決算審核結果，審定本期短</w:t>
      </w:r>
      <w:proofErr w:type="gramStart"/>
      <w:r w:rsidRPr="00DC3D7C">
        <w:rPr>
          <w:rFonts w:ascii="標楷體" w:eastAsia="標楷體" w:hAnsi="標楷體" w:cs="標楷體" w:hint="eastAsia"/>
        </w:rPr>
        <w:t>絀</w:t>
      </w:r>
      <w:proofErr w:type="gramEnd"/>
      <w:r w:rsidRPr="00DC3D7C">
        <w:rPr>
          <w:rFonts w:ascii="標楷體" w:eastAsia="標楷體" w:hAnsi="標楷體" w:cs="標楷體" w:hint="eastAsia"/>
        </w:rPr>
        <w:t>5</w:t>
      </w:r>
      <w:r w:rsidRPr="00DC3D7C">
        <w:rPr>
          <w:rFonts w:ascii="標楷體" w:eastAsia="標楷體" w:hAnsi="標楷體" w:cs="標楷體"/>
        </w:rPr>
        <w:t>,</w:t>
      </w:r>
      <w:r w:rsidRPr="00DC3D7C">
        <w:rPr>
          <w:rFonts w:ascii="標楷體" w:eastAsia="標楷體" w:hAnsi="標楷體" w:cs="標楷體" w:hint="eastAsia"/>
        </w:rPr>
        <w:t>659萬餘元，較預算短</w:t>
      </w:r>
      <w:proofErr w:type="gramStart"/>
      <w:r w:rsidRPr="00DC3D7C">
        <w:rPr>
          <w:rFonts w:ascii="標楷體" w:eastAsia="標楷體" w:hAnsi="標楷體" w:cs="標楷體" w:hint="eastAsia"/>
        </w:rPr>
        <w:t>絀</w:t>
      </w:r>
      <w:proofErr w:type="gramEnd"/>
      <w:r w:rsidRPr="00DC3D7C">
        <w:rPr>
          <w:rFonts w:ascii="標楷體" w:eastAsia="標楷體" w:hAnsi="標楷體" w:cs="標楷體" w:hint="eastAsia"/>
        </w:rPr>
        <w:t>6,890萬餘元，減少1,231萬餘元，約17.87％，主要係辦理優惠利率定期性存款，利息收入較預計增加，及地區監理計畫使用材料費與土地租金節餘所致。</w:t>
      </w:r>
    </w:p>
    <w:p w14:paraId="352999DA" w14:textId="77777777" w:rsidR="0099063E" w:rsidRPr="00DC3D7C" w:rsidRDefault="0099063E" w:rsidP="002F0565">
      <w:pPr>
        <w:overflowPunct w:val="0"/>
        <w:adjustRightInd w:val="0"/>
        <w:snapToGrid w:val="0"/>
        <w:spacing w:line="604" w:lineRule="exact"/>
        <w:ind w:firstLineChars="450" w:firstLine="1261"/>
        <w:jc w:val="both"/>
        <w:outlineLvl w:val="0"/>
        <w:rPr>
          <w:rFonts w:ascii="標楷體" w:eastAsia="標楷體" w:hAnsi="標楷體" w:cs="標楷體"/>
          <w:b/>
          <w:sz w:val="28"/>
          <w:szCs w:val="28"/>
        </w:rPr>
      </w:pPr>
      <w:r w:rsidRPr="00DC3D7C">
        <w:rPr>
          <w:rFonts w:ascii="標楷體" w:eastAsia="標楷體" w:hAnsi="標楷體" w:cs="標楷體" w:hint="eastAsia"/>
          <w:b/>
          <w:sz w:val="28"/>
          <w:szCs w:val="28"/>
        </w:rPr>
        <w:t>3.　餘</w:t>
      </w:r>
      <w:proofErr w:type="gramStart"/>
      <w:r w:rsidRPr="00DC3D7C">
        <w:rPr>
          <w:rFonts w:ascii="標楷體" w:eastAsia="標楷體" w:hAnsi="標楷體" w:cs="標楷體" w:hint="eastAsia"/>
          <w:b/>
          <w:sz w:val="28"/>
          <w:szCs w:val="28"/>
        </w:rPr>
        <w:t>絀</w:t>
      </w:r>
      <w:proofErr w:type="gramEnd"/>
      <w:r w:rsidRPr="00DC3D7C">
        <w:rPr>
          <w:rFonts w:ascii="標楷體" w:eastAsia="標楷體" w:hAnsi="標楷體" w:cs="標楷體" w:hint="eastAsia"/>
          <w:b/>
          <w:sz w:val="28"/>
          <w:szCs w:val="28"/>
        </w:rPr>
        <w:t>之</w:t>
      </w:r>
      <w:r w:rsidRPr="00DC3D7C">
        <w:rPr>
          <w:rFonts w:ascii="標楷體" w:eastAsia="標楷體" w:hAnsi="標楷體" w:hint="eastAsia"/>
          <w:b/>
          <w:snapToGrid w:val="0"/>
          <w:kern w:val="0"/>
          <w:sz w:val="28"/>
          <w:szCs w:val="28"/>
        </w:rPr>
        <w:t>審定</w:t>
      </w:r>
    </w:p>
    <w:p w14:paraId="17FFFF96" w14:textId="77777777" w:rsidR="0099063E" w:rsidRPr="00DC3D7C" w:rsidRDefault="0099063E" w:rsidP="002F0565">
      <w:pPr>
        <w:overflowPunct w:val="0"/>
        <w:adjustRightInd w:val="0"/>
        <w:snapToGrid w:val="0"/>
        <w:spacing w:line="604" w:lineRule="exact"/>
        <w:ind w:firstLineChars="200" w:firstLine="480"/>
        <w:jc w:val="both"/>
        <w:rPr>
          <w:rFonts w:ascii="標楷體" w:eastAsia="標楷體" w:hAnsi="標楷體"/>
        </w:rPr>
      </w:pPr>
      <w:proofErr w:type="gramStart"/>
      <w:r w:rsidRPr="00DC3D7C">
        <w:rPr>
          <w:rFonts w:ascii="標楷體" w:eastAsia="標楷體" w:hAnsi="標楷體" w:cs="標楷體" w:hint="eastAsia"/>
        </w:rPr>
        <w:t>113</w:t>
      </w:r>
      <w:proofErr w:type="gramEnd"/>
      <w:r w:rsidRPr="00DC3D7C">
        <w:rPr>
          <w:rFonts w:ascii="標楷體" w:eastAsia="標楷體" w:hAnsi="標楷體" w:cs="標楷體" w:hint="eastAsia"/>
        </w:rPr>
        <w:t>年度決算經行政院核定短</w:t>
      </w:r>
      <w:proofErr w:type="gramStart"/>
      <w:r w:rsidRPr="00DC3D7C">
        <w:rPr>
          <w:rFonts w:ascii="標楷體" w:eastAsia="標楷體" w:hAnsi="標楷體" w:cs="標楷體" w:hint="eastAsia"/>
        </w:rPr>
        <w:t>絀</w:t>
      </w:r>
      <w:proofErr w:type="gramEnd"/>
      <w:r w:rsidRPr="00DC3D7C">
        <w:rPr>
          <w:rFonts w:ascii="標楷體" w:eastAsia="標楷體" w:hAnsi="標楷體" w:cs="標楷體" w:hint="eastAsia"/>
        </w:rPr>
        <w:t>56,591,592元，經核尚無不合，予以照數審定。</w:t>
      </w:r>
    </w:p>
    <w:p w14:paraId="52FCEA98" w14:textId="77777777" w:rsidR="0099063E" w:rsidRPr="00DC3D7C" w:rsidRDefault="0099063E" w:rsidP="002F0565">
      <w:pPr>
        <w:overflowPunct w:val="0"/>
        <w:adjustRightInd w:val="0"/>
        <w:snapToGrid w:val="0"/>
        <w:spacing w:line="604" w:lineRule="exact"/>
        <w:ind w:firstLineChars="450" w:firstLine="1261"/>
        <w:jc w:val="both"/>
        <w:outlineLvl w:val="0"/>
        <w:rPr>
          <w:rFonts w:ascii="標楷體" w:eastAsia="標楷體" w:hAnsi="標楷體" w:cs="標楷體"/>
          <w:b/>
          <w:sz w:val="28"/>
          <w:szCs w:val="28"/>
        </w:rPr>
      </w:pPr>
      <w:r w:rsidRPr="00DC3D7C">
        <w:rPr>
          <w:rFonts w:ascii="標楷體" w:eastAsia="標楷體" w:hAnsi="標楷體" w:cs="標楷體" w:hint="eastAsia"/>
          <w:b/>
          <w:sz w:val="28"/>
          <w:szCs w:val="28"/>
        </w:rPr>
        <w:t xml:space="preserve">4.　</w:t>
      </w:r>
      <w:r w:rsidRPr="00DC3D7C">
        <w:rPr>
          <w:rFonts w:ascii="標楷體" w:eastAsia="標楷體" w:hAnsi="標楷體" w:hint="eastAsia"/>
          <w:b/>
          <w:snapToGrid w:val="0"/>
          <w:kern w:val="0"/>
          <w:sz w:val="28"/>
          <w:szCs w:val="28"/>
        </w:rPr>
        <w:t>現金流量之查核</w:t>
      </w:r>
    </w:p>
    <w:p w14:paraId="4BC09F89" w14:textId="77777777" w:rsidR="0099063E" w:rsidRPr="00DC3D7C" w:rsidRDefault="0099063E" w:rsidP="002F0565">
      <w:pPr>
        <w:overflowPunct w:val="0"/>
        <w:adjustRightInd w:val="0"/>
        <w:snapToGrid w:val="0"/>
        <w:spacing w:line="604" w:lineRule="exact"/>
        <w:ind w:firstLineChars="200" w:firstLine="480"/>
        <w:jc w:val="both"/>
        <w:rPr>
          <w:rFonts w:ascii="標楷體" w:eastAsia="標楷體" w:hAnsi="標楷體" w:cs="標楷體"/>
          <w:b/>
        </w:rPr>
      </w:pPr>
      <w:proofErr w:type="gramStart"/>
      <w:r w:rsidRPr="00DC3D7C">
        <w:rPr>
          <w:rFonts w:ascii="標楷體" w:eastAsia="標楷體" w:hAnsi="標楷體" w:cs="標楷體" w:hint="eastAsia"/>
        </w:rPr>
        <w:t>113</w:t>
      </w:r>
      <w:proofErr w:type="gramEnd"/>
      <w:r w:rsidRPr="00DC3D7C">
        <w:rPr>
          <w:rFonts w:ascii="標楷體" w:eastAsia="標楷體" w:hAnsi="標楷體" w:cs="標楷體" w:hint="eastAsia"/>
        </w:rPr>
        <w:t>年度期初現金及約當</w:t>
      </w:r>
      <w:r w:rsidRPr="00DC3D7C">
        <w:rPr>
          <w:rFonts w:ascii="標楷體" w:eastAsia="標楷體" w:hAnsi="標楷體" w:cs="標楷體" w:hint="eastAsia"/>
          <w:color w:val="000000"/>
        </w:rPr>
        <w:t>現金</w:t>
      </w:r>
      <w:r w:rsidRPr="00DC3D7C">
        <w:rPr>
          <w:rFonts w:ascii="標楷體" w:eastAsia="標楷體" w:hAnsi="標楷體" w:cs="標楷體" w:hint="eastAsia"/>
        </w:rPr>
        <w:t>6億191萬餘元，經業務、投資及籌資活動結果，現金及約當</w:t>
      </w:r>
      <w:proofErr w:type="gramStart"/>
      <w:r w:rsidRPr="00DC3D7C">
        <w:rPr>
          <w:rFonts w:ascii="標楷體" w:eastAsia="標楷體" w:hAnsi="標楷體" w:cs="標楷體" w:hint="eastAsia"/>
        </w:rPr>
        <w:t>現金淨減</w:t>
      </w:r>
      <w:proofErr w:type="gramEnd"/>
      <w:r w:rsidRPr="00DC3D7C">
        <w:rPr>
          <w:rFonts w:ascii="標楷體" w:eastAsia="標楷體" w:hAnsi="標楷體" w:cs="標楷體" w:hint="eastAsia"/>
        </w:rPr>
        <w:t>3,780萬餘元，期末現金及約當現金為5億6,</w:t>
      </w:r>
      <w:r w:rsidRPr="00DC3D7C">
        <w:rPr>
          <w:rFonts w:ascii="標楷體" w:eastAsia="標楷體" w:hAnsi="標楷體" w:cs="標楷體"/>
        </w:rPr>
        <w:t>410</w:t>
      </w:r>
      <w:r w:rsidRPr="00DC3D7C">
        <w:rPr>
          <w:rFonts w:ascii="標楷體" w:eastAsia="標楷體" w:hAnsi="標楷體" w:cs="標楷體" w:hint="eastAsia"/>
        </w:rPr>
        <w:t>萬餘元。</w:t>
      </w:r>
    </w:p>
    <w:p w14:paraId="37B52E33" w14:textId="77777777" w:rsidR="0099063E" w:rsidRPr="00DC3D7C" w:rsidRDefault="0099063E" w:rsidP="004D4F64">
      <w:pPr>
        <w:overflowPunct w:val="0"/>
        <w:adjustRightInd w:val="0"/>
        <w:snapToGrid w:val="0"/>
        <w:spacing w:line="620" w:lineRule="exact"/>
        <w:ind w:firstLineChars="450" w:firstLine="1261"/>
        <w:jc w:val="both"/>
        <w:outlineLvl w:val="0"/>
        <w:rPr>
          <w:rFonts w:ascii="標楷體" w:eastAsia="標楷體" w:hAnsi="標楷體" w:cs="標楷體"/>
          <w:b/>
          <w:sz w:val="28"/>
          <w:szCs w:val="28"/>
        </w:rPr>
      </w:pPr>
      <w:r w:rsidRPr="00DC3D7C">
        <w:rPr>
          <w:rFonts w:ascii="標楷體" w:eastAsia="標楷體" w:hAnsi="標楷體" w:cs="標楷體" w:hint="eastAsia"/>
          <w:b/>
          <w:sz w:val="28"/>
          <w:szCs w:val="28"/>
        </w:rPr>
        <w:lastRenderedPageBreak/>
        <w:t>5.　重要</w:t>
      </w:r>
      <w:r w:rsidRPr="00DC3D7C">
        <w:rPr>
          <w:rFonts w:ascii="標楷體" w:eastAsia="標楷體" w:hAnsi="標楷體" w:hint="eastAsia"/>
          <w:b/>
          <w:snapToGrid w:val="0"/>
          <w:kern w:val="0"/>
          <w:sz w:val="28"/>
          <w:szCs w:val="28"/>
        </w:rPr>
        <w:t>審核</w:t>
      </w:r>
      <w:r w:rsidRPr="00DC3D7C">
        <w:rPr>
          <w:rFonts w:ascii="標楷體" w:eastAsia="標楷體" w:hAnsi="標楷體" w:cs="標楷體" w:hint="eastAsia"/>
          <w:b/>
          <w:sz w:val="28"/>
          <w:szCs w:val="28"/>
        </w:rPr>
        <w:t>意見</w:t>
      </w:r>
    </w:p>
    <w:p w14:paraId="3CBA35CA" w14:textId="77777777" w:rsidR="0099063E" w:rsidRPr="00DC3D7C" w:rsidRDefault="0099063E" w:rsidP="004D4F64">
      <w:pPr>
        <w:overflowPunct w:val="0"/>
        <w:snapToGrid w:val="0"/>
        <w:spacing w:line="640" w:lineRule="exact"/>
        <w:ind w:firstLineChars="450" w:firstLine="1261"/>
        <w:jc w:val="both"/>
        <w:rPr>
          <w:rFonts w:ascii="標楷體" w:eastAsia="標楷體" w:hAnsi="標楷體" w:cs="新細明體"/>
          <w:b/>
          <w:bCs/>
          <w:color w:val="FF0000"/>
          <w:kern w:val="0"/>
          <w:sz w:val="28"/>
          <w:szCs w:val="28"/>
          <w:highlight w:val="yellow"/>
          <w:u w:val="single"/>
        </w:rPr>
      </w:pPr>
      <w:r w:rsidRPr="00DC3D7C">
        <w:rPr>
          <w:rFonts w:ascii="標楷體" w:eastAsia="標楷體" w:hAnsi="標楷體" w:hint="eastAsia"/>
          <w:b/>
          <w:snapToGrid w:val="0"/>
          <w:kern w:val="0"/>
          <w:sz w:val="28"/>
          <w:szCs w:val="28"/>
        </w:rPr>
        <w:t>（1）　推動網路內容安全以維護兒少身心健康，惟網際網路接取服務業者之監管機制未</w:t>
      </w:r>
      <w:proofErr w:type="gramStart"/>
      <w:r w:rsidRPr="00DC3D7C">
        <w:rPr>
          <w:rFonts w:ascii="標楷體" w:eastAsia="標楷體" w:hAnsi="標楷體" w:hint="eastAsia"/>
          <w:b/>
          <w:snapToGrid w:val="0"/>
          <w:kern w:val="0"/>
          <w:sz w:val="28"/>
          <w:szCs w:val="28"/>
        </w:rPr>
        <w:t>臻</w:t>
      </w:r>
      <w:proofErr w:type="gramEnd"/>
      <w:r w:rsidRPr="00DC3D7C">
        <w:rPr>
          <w:rFonts w:ascii="標楷體" w:eastAsia="標楷體" w:hAnsi="標楷體" w:hint="eastAsia"/>
          <w:b/>
          <w:snapToGrid w:val="0"/>
          <w:kern w:val="0"/>
          <w:sz w:val="28"/>
          <w:szCs w:val="28"/>
        </w:rPr>
        <w:t>完善，影響行政</w:t>
      </w:r>
      <w:proofErr w:type="gramStart"/>
      <w:r w:rsidRPr="00DC3D7C">
        <w:rPr>
          <w:rFonts w:ascii="標楷體" w:eastAsia="標楷體" w:hAnsi="標楷體" w:hint="eastAsia"/>
          <w:b/>
          <w:snapToGrid w:val="0"/>
          <w:kern w:val="0"/>
          <w:sz w:val="28"/>
          <w:szCs w:val="28"/>
        </w:rPr>
        <w:t>監理力道</w:t>
      </w:r>
      <w:proofErr w:type="gramEnd"/>
      <w:r w:rsidRPr="00DC3D7C">
        <w:rPr>
          <w:rFonts w:ascii="標楷體" w:eastAsia="標楷體" w:hAnsi="標楷體" w:hint="eastAsia"/>
          <w:b/>
          <w:snapToGrid w:val="0"/>
          <w:kern w:val="0"/>
          <w:sz w:val="28"/>
          <w:szCs w:val="28"/>
        </w:rPr>
        <w:t>，允宜強化法制依據與監理權限，健全網路治理制度。</w:t>
      </w:r>
    </w:p>
    <w:p w14:paraId="4EAE695D" w14:textId="77777777" w:rsidR="0099063E" w:rsidRPr="004D4F64" w:rsidRDefault="0099063E" w:rsidP="004D4F64">
      <w:pPr>
        <w:overflowPunct w:val="0"/>
        <w:adjustRightInd w:val="0"/>
        <w:snapToGrid w:val="0"/>
        <w:spacing w:line="602" w:lineRule="exact"/>
        <w:ind w:firstLineChars="200" w:firstLine="480"/>
        <w:jc w:val="both"/>
        <w:rPr>
          <w:rFonts w:ascii="標楷體" w:eastAsia="標楷體" w:hAnsi="標楷體" w:cs="新細明體"/>
          <w:bCs/>
          <w:spacing w:val="-1"/>
          <w:kern w:val="0"/>
        </w:rPr>
      </w:pPr>
      <w:r w:rsidRPr="004D4F64">
        <w:rPr>
          <w:rFonts w:ascii="標楷體" w:eastAsia="標楷體" w:hAnsi="標楷體" w:cs="新細明體"/>
          <w:bCs/>
          <w:noProof/>
          <w:spacing w:val="-1"/>
          <w:kern w:val="0"/>
        </w:rPr>
        <mc:AlternateContent>
          <mc:Choice Requires="wpg">
            <w:drawing>
              <wp:anchor distT="0" distB="0" distL="114300" distR="114300" simplePos="0" relativeHeight="251662336" behindDoc="0" locked="0" layoutInCell="1" allowOverlap="1" wp14:anchorId="1A8950A9" wp14:editId="54EEE085">
                <wp:simplePos x="0" y="0"/>
                <wp:positionH relativeFrom="column">
                  <wp:posOffset>1622897</wp:posOffset>
                </wp:positionH>
                <wp:positionV relativeFrom="paragraph">
                  <wp:posOffset>1660864</wp:posOffset>
                </wp:positionV>
                <wp:extent cx="4844415" cy="2889250"/>
                <wp:effectExtent l="0" t="0" r="0" b="6350"/>
                <wp:wrapSquare wrapText="bothSides"/>
                <wp:docPr id="5" name="群組 5"/>
                <wp:cNvGraphicFramePr/>
                <a:graphic xmlns:a="http://schemas.openxmlformats.org/drawingml/2006/main">
                  <a:graphicData uri="http://schemas.microsoft.com/office/word/2010/wordprocessingGroup">
                    <wpg:wgp>
                      <wpg:cNvGrpSpPr/>
                      <wpg:grpSpPr>
                        <a:xfrm>
                          <a:off x="0" y="0"/>
                          <a:ext cx="4844415" cy="2889250"/>
                          <a:chOff x="-8289" y="-72153"/>
                          <a:chExt cx="4523140" cy="2854386"/>
                        </a:xfrm>
                        <a:noFill/>
                      </wpg:grpSpPr>
                      <wps:wsp>
                        <wps:cNvPr id="217" name="文字方塊 2"/>
                        <wps:cNvSpPr txBox="1">
                          <a:spLocks noChangeArrowheads="1"/>
                        </wps:cNvSpPr>
                        <wps:spPr bwMode="auto">
                          <a:xfrm>
                            <a:off x="-8289" y="-72153"/>
                            <a:ext cx="4523140" cy="2854386"/>
                          </a:xfrm>
                          <a:prstGeom prst="rect">
                            <a:avLst/>
                          </a:prstGeom>
                          <a:grpFill/>
                          <a:ln w="9525">
                            <a:noFill/>
                            <a:miter lim="800000"/>
                            <a:headEnd/>
                            <a:tailEnd/>
                          </a:ln>
                        </wps:spPr>
                        <wps:txbx>
                          <w:txbxContent>
                            <w:p w14:paraId="46963ABE" w14:textId="3A0AEA97" w:rsidR="0099063E" w:rsidRPr="00C52F4E" w:rsidRDefault="0099063E" w:rsidP="0099063E">
                              <w:pPr>
                                <w:jc w:val="center"/>
                                <w:rPr>
                                  <w:rFonts w:ascii="標楷體" w:eastAsia="標楷體" w:hAnsi="標楷體"/>
                                  <w:b/>
                                  <w:snapToGrid w:val="0"/>
                                  <w:kern w:val="0"/>
                                </w:rPr>
                              </w:pPr>
                              <w:r>
                                <w:rPr>
                                  <w:rFonts w:ascii="標楷體" w:eastAsia="標楷體" w:hAnsi="標楷體" w:hint="eastAsia"/>
                                  <w:b/>
                                  <w:snapToGrid w:val="0"/>
                                  <w:kern w:val="0"/>
                                </w:rPr>
                                <w:t>圖</w:t>
                              </w:r>
                              <w:r w:rsidRPr="00C52F4E">
                                <w:rPr>
                                  <w:rFonts w:ascii="標楷體" w:eastAsia="標楷體" w:hAnsi="標楷體" w:hint="eastAsia"/>
                                  <w:b/>
                                  <w:snapToGrid w:val="0"/>
                                  <w:kern w:val="0"/>
                                </w:rPr>
                                <w:t>1</w:t>
                              </w:r>
                              <w:r w:rsidR="00B739B8">
                                <w:rPr>
                                  <w:rFonts w:ascii="標楷體" w:eastAsia="標楷體" w:hAnsi="標楷體" w:hint="eastAsia"/>
                                  <w:b/>
                                  <w:snapToGrid w:val="0"/>
                                  <w:kern w:val="0"/>
                                </w:rPr>
                                <w:t xml:space="preserve">　</w:t>
                              </w:r>
                              <w:r>
                                <w:rPr>
                                  <w:rFonts w:ascii="標楷體" w:eastAsia="標楷體" w:hAnsi="標楷體" w:hint="eastAsia"/>
                                  <w:b/>
                                  <w:snapToGrid w:val="0"/>
                                  <w:kern w:val="0"/>
                                </w:rPr>
                                <w:t>D</w:t>
                              </w:r>
                              <w:r>
                                <w:rPr>
                                  <w:rFonts w:ascii="標楷體" w:eastAsia="標楷體" w:hAnsi="標楷體"/>
                                  <w:b/>
                                  <w:snapToGrid w:val="0"/>
                                  <w:kern w:val="0"/>
                                </w:rPr>
                                <w:t>NS RPZ</w:t>
                              </w:r>
                              <w:r>
                                <w:rPr>
                                  <w:rFonts w:ascii="標楷體" w:eastAsia="標楷體" w:hAnsi="標楷體" w:hint="eastAsia"/>
                                  <w:b/>
                                  <w:snapToGrid w:val="0"/>
                                  <w:kern w:val="0"/>
                                </w:rPr>
                                <w:t>架構</w:t>
                              </w:r>
                            </w:p>
                            <w:p w14:paraId="0C5868FD" w14:textId="77777777" w:rsidR="0099063E" w:rsidRDefault="0099063E" w:rsidP="0099063E">
                              <w:pPr>
                                <w:rPr>
                                  <w:noProof/>
                                </w:rPr>
                              </w:pPr>
                              <w:r>
                                <w:rPr>
                                  <w:noProof/>
                                </w:rPr>
                                <w:drawing>
                                  <wp:inline distT="0" distB="0" distL="0" distR="0" wp14:anchorId="0CB6A762" wp14:editId="4069D85D">
                                    <wp:extent cx="4749525" cy="2339183"/>
                                    <wp:effectExtent l="0" t="0" r="0"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BEBA8EAE-BF5A-486C-A8C5-ECC9F3942E4B}">
                                                  <a14:imgProps xmlns:a14="http://schemas.microsoft.com/office/drawing/2010/main">
                                                    <a14:imgLayer r:embed="rId9">
                                                      <a14:imgEffect>
                                                        <a14:saturation sat="0"/>
                                                      </a14:imgEffect>
                                                    </a14:imgLayer>
                                                  </a14:imgProps>
                                                </a:ext>
                                              </a:extLst>
                                            </a:blip>
                                            <a:srcRect t="10059"/>
                                            <a:stretch/>
                                          </pic:blipFill>
                                          <pic:spPr bwMode="auto">
                                            <a:xfrm>
                                              <a:off x="0" y="0"/>
                                              <a:ext cx="4760556" cy="2344616"/>
                                            </a:xfrm>
                                            <a:prstGeom prst="rect">
                                              <a:avLst/>
                                            </a:prstGeom>
                                            <a:ln>
                                              <a:noFill/>
                                            </a:ln>
                                            <a:extLst>
                                              <a:ext uri="{53640926-AAD7-44D8-BBD7-CCE9431645EC}">
                                                <a14:shadowObscured xmlns:a14="http://schemas.microsoft.com/office/drawing/2010/main"/>
                                              </a:ext>
                                            </a:extLst>
                                          </pic:spPr>
                                        </pic:pic>
                                      </a:graphicData>
                                    </a:graphic>
                                  </wp:inline>
                                </w:drawing>
                              </w:r>
                            </w:p>
                            <w:p w14:paraId="36C05CD8" w14:textId="77777777" w:rsidR="0099063E" w:rsidRPr="00C52F4E" w:rsidRDefault="0099063E" w:rsidP="00B739B8">
                              <w:pPr>
                                <w:spacing w:line="240" w:lineRule="exact"/>
                                <w:rPr>
                                  <w:rFonts w:ascii="標楷體" w:eastAsia="標楷體" w:hAnsi="標楷體"/>
                                  <w:sz w:val="18"/>
                                  <w:szCs w:val="18"/>
                                </w:rPr>
                              </w:pPr>
                              <w:r w:rsidRPr="00C52F4E">
                                <w:rPr>
                                  <w:rFonts w:ascii="標楷體" w:eastAsia="標楷體" w:hAnsi="標楷體" w:hint="eastAsia"/>
                                  <w:sz w:val="18"/>
                                  <w:szCs w:val="18"/>
                                </w:rPr>
                                <w:t>資料來源：擷取自T</w:t>
                              </w:r>
                              <w:r w:rsidRPr="00C52F4E">
                                <w:rPr>
                                  <w:rFonts w:ascii="標楷體" w:eastAsia="標楷體" w:hAnsi="標楷體"/>
                                  <w:sz w:val="18"/>
                                  <w:szCs w:val="18"/>
                                </w:rPr>
                                <w:t>WNIC</w:t>
                              </w:r>
                              <w:r w:rsidRPr="00C52F4E">
                                <w:rPr>
                                  <w:rFonts w:ascii="標楷體" w:eastAsia="標楷體" w:hAnsi="標楷體" w:hint="eastAsia"/>
                                  <w:sz w:val="18"/>
                                  <w:szCs w:val="18"/>
                                </w:rPr>
                                <w:t>網站資料。</w:t>
                              </w:r>
                            </w:p>
                          </w:txbxContent>
                        </wps:txbx>
                        <wps:bodyPr rot="0" vert="horz" wrap="square" lIns="91440" tIns="0" rIns="91440" bIns="0" anchor="t" anchorCtr="0">
                          <a:noAutofit/>
                        </wps:bodyPr>
                      </wps:wsp>
                      <wps:wsp>
                        <wps:cNvPr id="1" name="文字方塊 2"/>
                        <wps:cNvSpPr txBox="1">
                          <a:spLocks noChangeArrowheads="1"/>
                        </wps:cNvSpPr>
                        <wps:spPr bwMode="auto">
                          <a:xfrm>
                            <a:off x="1962150" y="584200"/>
                            <a:ext cx="215900" cy="179705"/>
                          </a:xfrm>
                          <a:prstGeom prst="rect">
                            <a:avLst/>
                          </a:prstGeom>
                          <a:grpFill/>
                          <a:ln w="9525">
                            <a:noFill/>
                            <a:miter lim="800000"/>
                            <a:headEnd/>
                            <a:tailEnd/>
                          </a:ln>
                        </wps:spPr>
                        <wps:txbx>
                          <w:txbxContent>
                            <w:p w14:paraId="73C1D76A" w14:textId="77777777" w:rsidR="0099063E" w:rsidRDefault="0099063E" w:rsidP="0099063E"/>
                          </w:txbxContent>
                        </wps:txbx>
                        <wps:bodyPr rot="0" vert="horz" wrap="square" lIns="91440" tIns="0" rIns="9144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A8950A9" id="群組 5" o:spid="_x0000_s1026" style="position:absolute;left:0;text-align:left;margin-left:127.8pt;margin-top:130.8pt;width:381.45pt;height:227.5pt;z-index:251662336;mso-width-relative:margin;mso-height-relative:margin" coordorigin="-82,-721" coordsize="45231,28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">
                <v:shapetype id="_x0000_t202" coordsize="21600,21600" o:spt="202" path="m,l,21600r21600,l21600,xe">
                  <v:stroke joinstyle="miter"/>
                  <v:path gradientshapeok="t" o:connecttype="rect"/>
                </v:shapetype>
                <v:shape id="_x0000_s1027" type="#_x0000_t202" style="position:absolute;left:-82;top:-721;width:45230;height:28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" filled="f" stroked="f">
                  <v:textbox inset=",0,,0">
                    <w:txbxContent>
                      <w:p w14:paraId="46963ABE" w14:textId="3A0AEA97" w:rsidR="0099063E" w:rsidRPr="00C52F4E" w:rsidRDefault="0099063E" w:rsidP="0099063E">
                        <w:pPr>
                          <w:jc w:val="center"/>
                          <w:rPr>
                            <w:rFonts w:ascii="標楷體" w:eastAsia="標楷體" w:hAnsi="標楷體"/>
                            <w:b/>
                            <w:snapToGrid w:val="0"/>
                            <w:kern w:val="0"/>
                          </w:rPr>
                        </w:pPr>
                        <w:r>
                          <w:rPr>
                            <w:rFonts w:ascii="標楷體" w:eastAsia="標楷體" w:hAnsi="標楷體" w:hint="eastAsia"/>
                            <w:b/>
                            <w:snapToGrid w:val="0"/>
                            <w:kern w:val="0"/>
                          </w:rPr>
                          <w:t>圖</w:t>
                        </w:r>
                        <w:r w:rsidRPr="00C52F4E">
                          <w:rPr>
                            <w:rFonts w:ascii="標楷體" w:eastAsia="標楷體" w:hAnsi="標楷體" w:hint="eastAsia"/>
                            <w:b/>
                            <w:snapToGrid w:val="0"/>
                            <w:kern w:val="0"/>
                          </w:rPr>
                          <w:t>1</w:t>
                        </w:r>
                        <w:r w:rsidR="00B739B8">
                          <w:rPr>
                            <w:rFonts w:ascii="標楷體" w:eastAsia="標楷體" w:hAnsi="標楷體" w:hint="eastAsia"/>
                            <w:b/>
                            <w:snapToGrid w:val="0"/>
                            <w:kern w:val="0"/>
                          </w:rPr>
                          <w:t xml:space="preserve">　</w:t>
                        </w:r>
                        <w:r>
                          <w:rPr>
                            <w:rFonts w:ascii="標楷體" w:eastAsia="標楷體" w:hAnsi="標楷體" w:hint="eastAsia"/>
                            <w:b/>
                            <w:snapToGrid w:val="0"/>
                            <w:kern w:val="0"/>
                          </w:rPr>
                          <w:t>D</w:t>
                        </w:r>
                        <w:r>
                          <w:rPr>
                            <w:rFonts w:ascii="標楷體" w:eastAsia="標楷體" w:hAnsi="標楷體"/>
                            <w:b/>
                            <w:snapToGrid w:val="0"/>
                            <w:kern w:val="0"/>
                          </w:rPr>
                          <w:t>NS RPZ</w:t>
                        </w:r>
                        <w:r>
                          <w:rPr>
                            <w:rFonts w:ascii="標楷體" w:eastAsia="標楷體" w:hAnsi="標楷體" w:hint="eastAsia"/>
                            <w:b/>
                            <w:snapToGrid w:val="0"/>
                            <w:kern w:val="0"/>
                          </w:rPr>
                          <w:t>架構</w:t>
                        </w:r>
                      </w:p>
                      <w:p w14:paraId="0C5868FD" w14:textId="77777777" w:rsidR="0099063E" w:rsidRDefault="0099063E" w:rsidP="0099063E">
                        <w:pPr>
                          <w:rPr>
                            <w:noProof/>
                          </w:rPr>
                        </w:pPr>
                        <w:r>
                          <w:rPr>
                            <w:noProof/>
                          </w:rPr>
                          <w:drawing>
                            <wp:inline distT="0" distB="0" distL="0" distR="0" wp14:anchorId="0CB6A762" wp14:editId="4069D85D">
                              <wp:extent cx="4749525" cy="2339183"/>
                              <wp:effectExtent l="0" t="0" r="0"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BEBA8EAE-BF5A-486C-A8C5-ECC9F3942E4B}">
                                            <a14:imgProps xmlns:a14="http://schemas.microsoft.com/office/drawing/2010/main">
                                              <a14:imgLayer r:embed="rId11">
                                                <a14:imgEffect>
                                                  <a14:saturation sat="0"/>
                                                </a14:imgEffect>
                                              </a14:imgLayer>
                                            </a14:imgProps>
                                          </a:ext>
                                        </a:extLst>
                                      </a:blip>
                                      <a:srcRect t="10059"/>
                                      <a:stretch/>
                                    </pic:blipFill>
                                    <pic:spPr bwMode="auto">
                                      <a:xfrm>
                                        <a:off x="0" y="0"/>
                                        <a:ext cx="4760556" cy="2344616"/>
                                      </a:xfrm>
                                      <a:prstGeom prst="rect">
                                        <a:avLst/>
                                      </a:prstGeom>
                                      <a:ln>
                                        <a:noFill/>
                                      </a:ln>
                                      <a:extLst>
                                        <a:ext uri="{53640926-AAD7-44D8-BBD7-CCE9431645EC}">
                                          <a14:shadowObscured xmlns:a14="http://schemas.microsoft.com/office/drawing/2010/main"/>
                                        </a:ext>
                                      </a:extLst>
                                    </pic:spPr>
                                  </pic:pic>
                                </a:graphicData>
                              </a:graphic>
                            </wp:inline>
                          </w:drawing>
                        </w:r>
                      </w:p>
                      <w:p w14:paraId="36C05CD8" w14:textId="77777777" w:rsidR="0099063E" w:rsidRPr="00C52F4E" w:rsidRDefault="0099063E" w:rsidP="00B739B8">
                        <w:pPr>
                          <w:spacing w:line="240" w:lineRule="exact"/>
                          <w:rPr>
                            <w:rFonts w:ascii="標楷體" w:eastAsia="標楷體" w:hAnsi="標楷體"/>
                            <w:sz w:val="18"/>
                            <w:szCs w:val="18"/>
                          </w:rPr>
                        </w:pPr>
                        <w:r w:rsidRPr="00C52F4E">
                          <w:rPr>
                            <w:rFonts w:ascii="標楷體" w:eastAsia="標楷體" w:hAnsi="標楷體" w:hint="eastAsia"/>
                            <w:sz w:val="18"/>
                            <w:szCs w:val="18"/>
                          </w:rPr>
                          <w:t>資料來源：擷取自T</w:t>
                        </w:r>
                        <w:r w:rsidRPr="00C52F4E">
                          <w:rPr>
                            <w:rFonts w:ascii="標楷體" w:eastAsia="標楷體" w:hAnsi="標楷體"/>
                            <w:sz w:val="18"/>
                            <w:szCs w:val="18"/>
                          </w:rPr>
                          <w:t>WNIC</w:t>
                        </w:r>
                        <w:r w:rsidRPr="00C52F4E">
                          <w:rPr>
                            <w:rFonts w:ascii="標楷體" w:eastAsia="標楷體" w:hAnsi="標楷體" w:hint="eastAsia"/>
                            <w:sz w:val="18"/>
                            <w:szCs w:val="18"/>
                          </w:rPr>
                          <w:t>網站資料。</w:t>
                        </w:r>
                      </w:p>
                    </w:txbxContent>
                  </v:textbox>
                </v:shape>
                <v:shape id="_x0000_s1028" type="#_x0000_t202" style="position:absolute;left:19621;top:5842;width:215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" filled="f" stroked="f">
                  <v:textbox inset=",0,,0">
                    <w:txbxContent>
                      <w:p w14:paraId="73C1D76A" w14:textId="77777777" w:rsidR="0099063E" w:rsidRDefault="0099063E" w:rsidP="0099063E"/>
                    </w:txbxContent>
                  </v:textbox>
                </v:shape>
                <w10:wrap type="square"/>
              </v:group>
            </w:pict>
          </mc:Fallback>
        </mc:AlternateContent>
      </w:r>
      <w:r w:rsidRPr="004D4F64">
        <w:rPr>
          <w:rFonts w:ascii="標楷體" w:eastAsia="標楷體" w:hAnsi="標楷體" w:cs="新細明體"/>
          <w:bCs/>
          <w:noProof/>
          <w:spacing w:val="-1"/>
          <w:kern w:val="0"/>
          <w:highlight w:val="yellow"/>
        </w:rPr>
        <mc:AlternateContent>
          <mc:Choice Requires="wps">
            <w:drawing>
              <wp:anchor distT="0" distB="0" distL="114300" distR="114300" simplePos="0" relativeHeight="251659264" behindDoc="0" locked="0" layoutInCell="1" allowOverlap="1" wp14:anchorId="01FBE39C" wp14:editId="37579A82">
                <wp:simplePos x="0" y="0"/>
                <wp:positionH relativeFrom="column">
                  <wp:posOffset>3657600</wp:posOffset>
                </wp:positionH>
                <wp:positionV relativeFrom="paragraph">
                  <wp:posOffset>3100705</wp:posOffset>
                </wp:positionV>
                <wp:extent cx="503555" cy="0"/>
                <wp:effectExtent l="0" t="0" r="0" b="0"/>
                <wp:wrapNone/>
                <wp:docPr id="2" name="直線接點 2"/>
                <wp:cNvGraphicFramePr/>
                <a:graphic xmlns:a="http://schemas.openxmlformats.org/drawingml/2006/main">
                  <a:graphicData uri="http://schemas.microsoft.com/office/word/2010/wordprocessingShape">
                    <wps:wsp>
                      <wps:cNvCnPr/>
                      <wps:spPr>
                        <a:xfrm>
                          <a:off x="0" y="0"/>
                          <a:ext cx="503555" cy="0"/>
                        </a:xfrm>
                        <a:prstGeom prst="line">
                          <a:avLst/>
                        </a:prstGeom>
                        <a:ln>
                          <a:solidFill>
                            <a:schemeClr val="tx1"/>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1BB5CCAD" id="直線接點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in,244.15pt" to="327.65pt,2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" strokecolor="black [3213]" strokeweight="3pt">
                <v:shadow on="t" color="black" opacity="22937f" origin=",.5" offset="0,.63889mm"/>
              </v:line>
            </w:pict>
          </mc:Fallback>
        </mc:AlternateContent>
      </w:r>
      <w:r w:rsidRPr="004D4F64">
        <w:rPr>
          <w:rFonts w:ascii="標楷體" w:eastAsia="標楷體" w:hAnsi="標楷體" w:cs="新細明體"/>
          <w:bCs/>
          <w:noProof/>
          <w:spacing w:val="-1"/>
          <w:kern w:val="0"/>
          <w:highlight w:val="yellow"/>
        </w:rPr>
        <mc:AlternateContent>
          <mc:Choice Requires="wps">
            <w:drawing>
              <wp:anchor distT="0" distB="0" distL="114300" distR="114300" simplePos="0" relativeHeight="251660288" behindDoc="0" locked="0" layoutInCell="1" allowOverlap="1" wp14:anchorId="36CF47F8" wp14:editId="4908BE4C">
                <wp:simplePos x="0" y="0"/>
                <wp:positionH relativeFrom="column">
                  <wp:posOffset>3014980</wp:posOffset>
                </wp:positionH>
                <wp:positionV relativeFrom="paragraph">
                  <wp:posOffset>3233115</wp:posOffset>
                </wp:positionV>
                <wp:extent cx="503555" cy="0"/>
                <wp:effectExtent l="0" t="0" r="0" b="0"/>
                <wp:wrapNone/>
                <wp:docPr id="4" name="直線接點 4"/>
                <wp:cNvGraphicFramePr/>
                <a:graphic xmlns:a="http://schemas.openxmlformats.org/drawingml/2006/main">
                  <a:graphicData uri="http://schemas.microsoft.com/office/word/2010/wordprocessingShape">
                    <wps:wsp>
                      <wps:cNvCnPr/>
                      <wps:spPr>
                        <a:xfrm>
                          <a:off x="0" y="0"/>
                          <a:ext cx="503555" cy="0"/>
                        </a:xfrm>
                        <a:prstGeom prst="line">
                          <a:avLst/>
                        </a:prstGeom>
                        <a:ln>
                          <a:solidFill>
                            <a:schemeClr val="tx1"/>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64B96168" id="直線接點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7.4pt,254.6pt" to="277.05pt,2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" strokecolor="black [3213]" strokeweight="3pt">
                <v:shadow on="t" color="black" opacity="22937f" origin=",.5" offset="0,.63889mm"/>
              </v:line>
            </w:pict>
          </mc:Fallback>
        </mc:AlternateContent>
      </w:r>
      <w:r w:rsidRPr="004D4F64">
        <w:rPr>
          <w:rFonts w:ascii="標楷體" w:eastAsia="標楷體" w:hAnsi="標楷體" w:cs="新細明體" w:hint="eastAsia"/>
          <w:bCs/>
          <w:noProof/>
          <w:spacing w:val="-1"/>
          <w:kern w:val="0"/>
        </w:rPr>
        <w:t>政府為管理臺灣地區網域名稱、網址（IP位址）與自治系統號碼（ASN）申請等事宜，於88年成立財團法人台灣網路資訊中心（下稱TWNIC），復為防範兒少受到色情、詐騙、暴力等非法內容之侵害，</w:t>
      </w:r>
      <w:r w:rsidRPr="004D4F64">
        <w:rPr>
          <w:rFonts w:ascii="標楷體" w:eastAsia="標楷體" w:hAnsi="標楷體" w:cs="新細明體" w:hint="eastAsia"/>
          <w:bCs/>
          <w:noProof/>
          <w:color w:val="000000" w:themeColor="text1"/>
          <w:spacing w:val="-1"/>
          <w:kern w:val="0"/>
        </w:rPr>
        <w:t>國家通訊傳播委員會（下稱通傳會）自</w:t>
      </w:r>
      <w:r w:rsidRPr="004D4F64">
        <w:rPr>
          <w:rFonts w:ascii="標楷體" w:eastAsia="標楷體" w:hAnsi="標楷體" w:cs="新細明體" w:hint="eastAsia"/>
          <w:bCs/>
          <w:noProof/>
          <w:spacing w:val="-1"/>
          <w:kern w:val="0"/>
        </w:rPr>
        <w:t>110年起推動網際網路接取服務業者（下稱IASP）向TWNIC申請加入「臺灣域名系統回應政策區」（DNS RPZ，圖1）之自律機制，期參與之業者能於接獲通報時即時停止特定非法域名之解析，以中斷非法資訊散布路徑。惟現行電信管理法對IASP採自願登記制，尚未納入特許經營事項，通傳會政策推動未具法定約束力，不利兒少網路安全政策之落實與社會安全網之建構。又隨數位化之迅速發展，網域名稱系統之安全與穩定性已成為全球網路治理之關鍵，諸多國際機構如國際電信聯盟、網際網路名稱與號碼指配機構及國家（如韓國、歐盟）等，逐漸強化對網域名稱之監管，相較之下，我國現行制度尚乏整合網路安全與兒少保護之監理架構，未符上述全球數位治理趨勢，</w:t>
      </w:r>
      <w:r w:rsidRPr="004D4F64">
        <w:rPr>
          <w:rFonts w:ascii="標楷體" w:eastAsia="標楷體" w:hAnsi="標楷體" w:cs="新細明體" w:hint="eastAsia"/>
          <w:bCs/>
          <w:spacing w:val="-1"/>
          <w:kern w:val="0"/>
        </w:rPr>
        <w:t>經</w:t>
      </w:r>
      <w:proofErr w:type="gramStart"/>
      <w:r w:rsidRPr="004D4F64">
        <w:rPr>
          <w:rFonts w:ascii="標楷體" w:eastAsia="標楷體" w:hAnsi="標楷體" w:cs="新細明體" w:hint="eastAsia"/>
          <w:bCs/>
          <w:spacing w:val="-1"/>
          <w:kern w:val="0"/>
        </w:rPr>
        <w:t>函請通傳</w:t>
      </w:r>
      <w:proofErr w:type="gramEnd"/>
      <w:r w:rsidRPr="004D4F64">
        <w:rPr>
          <w:rFonts w:ascii="標楷體" w:eastAsia="標楷體" w:hAnsi="標楷體" w:cs="新細明體" w:hint="eastAsia"/>
          <w:bCs/>
          <w:spacing w:val="-1"/>
          <w:kern w:val="0"/>
        </w:rPr>
        <w:t>會</w:t>
      </w:r>
      <w:proofErr w:type="gramStart"/>
      <w:r w:rsidRPr="004D4F64">
        <w:rPr>
          <w:rFonts w:ascii="標楷體" w:eastAsia="標楷體" w:hAnsi="標楷體" w:cs="新細明體" w:hint="eastAsia"/>
          <w:bCs/>
          <w:spacing w:val="-1"/>
          <w:kern w:val="0"/>
        </w:rPr>
        <w:t>研酌於</w:t>
      </w:r>
      <w:proofErr w:type="gramEnd"/>
      <w:r w:rsidRPr="004D4F64">
        <w:rPr>
          <w:rFonts w:ascii="標楷體" w:eastAsia="標楷體" w:hAnsi="標楷體" w:cs="新細明體" w:hint="eastAsia"/>
          <w:bCs/>
          <w:spacing w:val="-1"/>
          <w:kern w:val="0"/>
        </w:rPr>
        <w:t>電信管理法納入相關管理規範，以強化IASP納管之法源基礎，並通盤考量監管</w:t>
      </w:r>
      <w:proofErr w:type="gramStart"/>
      <w:r w:rsidRPr="004D4F64">
        <w:rPr>
          <w:rFonts w:ascii="標楷體" w:eastAsia="標楷體" w:hAnsi="標楷體" w:cs="新細明體" w:hint="eastAsia"/>
          <w:bCs/>
          <w:spacing w:val="-1"/>
          <w:kern w:val="0"/>
        </w:rPr>
        <w:t>之衡平性</w:t>
      </w:r>
      <w:proofErr w:type="gramEnd"/>
      <w:r w:rsidRPr="004D4F64">
        <w:rPr>
          <w:rFonts w:ascii="標楷體" w:eastAsia="標楷體" w:hAnsi="標楷體" w:cs="新細明體" w:hint="eastAsia"/>
          <w:bCs/>
          <w:spacing w:val="-1"/>
          <w:kern w:val="0"/>
        </w:rPr>
        <w:t>，以保障國內網路安全及兼顧產業發展。據復：電信管理法部分條文修正案業於114年6月17日經立法院審議三讀通過，明定IASP應登記為電信事業，後續將考量業者之營業額與用戶數等因素分級管理，以兼顧產業之發展。</w:t>
      </w:r>
    </w:p>
    <w:p w14:paraId="140CEC9B" w14:textId="77777777" w:rsidR="0099063E" w:rsidRPr="00DC3D7C" w:rsidRDefault="0099063E" w:rsidP="004D4F64">
      <w:pPr>
        <w:overflowPunct w:val="0"/>
        <w:snapToGrid w:val="0"/>
        <w:spacing w:line="640" w:lineRule="exact"/>
        <w:ind w:firstLineChars="450" w:firstLine="1261"/>
        <w:jc w:val="both"/>
        <w:rPr>
          <w:rFonts w:ascii="標楷體" w:eastAsia="標楷體" w:hAnsi="標楷體"/>
          <w:b/>
          <w:snapToGrid w:val="0"/>
          <w:kern w:val="0"/>
          <w:sz w:val="28"/>
          <w:szCs w:val="28"/>
        </w:rPr>
      </w:pPr>
      <w:r w:rsidRPr="00DC3D7C">
        <w:rPr>
          <w:rFonts w:ascii="標楷體" w:eastAsia="標楷體" w:hAnsi="標楷體" w:hint="eastAsia"/>
          <w:b/>
          <w:snapToGrid w:val="0"/>
          <w:kern w:val="0"/>
          <w:sz w:val="28"/>
          <w:szCs w:val="28"/>
        </w:rPr>
        <w:lastRenderedPageBreak/>
        <w:t>（2）　近年民眾利用網路訂購並進口供自用之低功率射頻器材數量大幅增加，需投入大量人力及資源審查輸入申請案件，惟部分低功率射頻器材對電波公共秩序影響甚微，允宜檢討調適現行審查作業，以優化電信監理資源配置，並促進科技產業發展及消費者使用便利性。</w:t>
      </w:r>
    </w:p>
    <w:p w14:paraId="4EDDA54A" w14:textId="77777777" w:rsidR="0099063E" w:rsidRPr="00DC3D7C" w:rsidRDefault="0099063E" w:rsidP="004D4F64">
      <w:pPr>
        <w:overflowPunct w:val="0"/>
        <w:adjustRightInd w:val="0"/>
        <w:snapToGrid w:val="0"/>
        <w:spacing w:line="640" w:lineRule="exact"/>
        <w:ind w:firstLineChars="200" w:firstLine="480"/>
        <w:jc w:val="both"/>
        <w:rPr>
          <w:rFonts w:ascii="標楷體" w:eastAsia="標楷體" w:hAnsi="標楷體" w:cs="新細明體"/>
          <w:bCs/>
          <w:noProof/>
          <w:spacing w:val="4"/>
          <w:kern w:val="0"/>
        </w:rPr>
      </w:pPr>
      <w:r w:rsidRPr="00DC3D7C">
        <w:rPr>
          <w:rFonts w:ascii="標楷體" w:eastAsia="標楷體" w:hAnsi="標楷體" w:cs="新細明體"/>
          <w:bCs/>
          <w:noProof/>
          <w:spacing w:val="4"/>
          <w:kern w:val="0"/>
        </w:rPr>
        <mc:AlternateContent>
          <mc:Choice Requires="wps">
            <w:drawing>
              <wp:anchor distT="45720" distB="45720" distL="114300" distR="114300" simplePos="0" relativeHeight="251661312" behindDoc="0" locked="0" layoutInCell="1" allowOverlap="1" wp14:anchorId="6F795534" wp14:editId="1C41E0D8">
                <wp:simplePos x="0" y="0"/>
                <wp:positionH relativeFrom="margin">
                  <wp:posOffset>3829050</wp:posOffset>
                </wp:positionH>
                <wp:positionV relativeFrom="paragraph">
                  <wp:posOffset>2555875</wp:posOffset>
                </wp:positionV>
                <wp:extent cx="2630170" cy="2675890"/>
                <wp:effectExtent l="0" t="0" r="0" b="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0170" cy="2675890"/>
                        </a:xfrm>
                        <a:prstGeom prst="rect">
                          <a:avLst/>
                        </a:prstGeom>
                        <a:noFill/>
                        <a:ln w="9525">
                          <a:noFill/>
                          <a:miter lim="800000"/>
                          <a:headEnd/>
                          <a:tailEnd/>
                        </a:ln>
                      </wps:spPr>
                      <wps:txbx>
                        <w:txbxContent>
                          <w:p w14:paraId="6E720174" w14:textId="77777777" w:rsidR="0099063E" w:rsidRPr="00B739B8" w:rsidRDefault="0099063E" w:rsidP="000B67BF">
                            <w:pPr>
                              <w:pStyle w:val="-0"/>
                              <w:spacing w:after="0" w:line="280" w:lineRule="exact"/>
                              <w:ind w:leftChars="11" w:left="771" w:rightChars="-59" w:right="-142" w:hangingChars="310" w:hanging="745"/>
                            </w:pPr>
                            <w:bookmarkStart w:id="0" w:name="_Hlk200459551"/>
                            <w:bookmarkEnd w:id="0"/>
                            <w:r w:rsidRPr="00126B3A">
                              <w:rPr>
                                <w:rFonts w:hint="eastAsia"/>
                              </w:rPr>
                              <w:t>表</w:t>
                            </w:r>
                            <w:r>
                              <w:rPr>
                                <w:rFonts w:hint="eastAsia"/>
                              </w:rPr>
                              <w:t>1</w:t>
                            </w:r>
                            <w:r w:rsidRPr="00126B3A">
                              <w:rPr>
                                <w:rFonts w:hint="eastAsia"/>
                              </w:rPr>
                              <w:t xml:space="preserve">　</w:t>
                            </w:r>
                            <w:r w:rsidRPr="00535133">
                              <w:rPr>
                                <w:rFonts w:hint="eastAsia"/>
                              </w:rPr>
                              <w:t>第二級電信管制射頻器材進口核</w:t>
                            </w:r>
                            <w:r w:rsidRPr="00B739B8">
                              <w:rPr>
                                <w:rFonts w:hint="eastAsia"/>
                              </w:rPr>
                              <w:t>准證審查情形</w:t>
                            </w:r>
                          </w:p>
                          <w:p w14:paraId="26AEBA66" w14:textId="77777777" w:rsidR="0099063E" w:rsidRPr="00535133" w:rsidRDefault="0099063E" w:rsidP="00B739B8">
                            <w:pPr>
                              <w:pStyle w:val="af4"/>
                              <w:spacing w:beforeLines="20" w:before="72"/>
                              <w:ind w:rightChars="-60" w:right="-144"/>
                            </w:pPr>
                            <w:r w:rsidRPr="00535133">
                              <w:rPr>
                                <w:rFonts w:hint="eastAsia"/>
                              </w:rPr>
                              <w:t>單位：件</w:t>
                            </w:r>
                          </w:p>
                          <w:tbl>
                            <w:tblPr>
                              <w:tblStyle w:val="af1"/>
                              <w:tblW w:w="3969" w:type="dxa"/>
                              <w:tblInd w:w="-5" w:type="dxa"/>
                              <w:tblLook w:val="04A0" w:firstRow="1" w:lastRow="0" w:firstColumn="1" w:lastColumn="0" w:noHBand="0" w:noVBand="1"/>
                            </w:tblPr>
                            <w:tblGrid>
                              <w:gridCol w:w="1843"/>
                              <w:gridCol w:w="2126"/>
                            </w:tblGrid>
                            <w:tr w:rsidR="0099063E" w14:paraId="073574D5" w14:textId="77777777" w:rsidTr="004D4F64">
                              <w:trPr>
                                <w:trHeight w:val="454"/>
                              </w:trPr>
                              <w:tc>
                                <w:tcPr>
                                  <w:tcW w:w="1843" w:type="dxa"/>
                                  <w:vAlign w:val="center"/>
                                </w:tcPr>
                                <w:p w14:paraId="1831AD41" w14:textId="77777777" w:rsidR="0099063E" w:rsidRPr="00F65568" w:rsidRDefault="0099063E" w:rsidP="004D4F64">
                                  <w:pPr>
                                    <w:pStyle w:val="--"/>
                                    <w:spacing w:line="240" w:lineRule="auto"/>
                                    <w:rPr>
                                      <w:b w:val="0"/>
                                      <w:bCs w:val="0"/>
                                    </w:rPr>
                                  </w:pPr>
                                  <w:r w:rsidRPr="00F65568">
                                    <w:rPr>
                                      <w:rFonts w:hint="eastAsia"/>
                                      <w:b w:val="0"/>
                                      <w:bCs w:val="0"/>
                                    </w:rPr>
                                    <w:t>年度</w:t>
                                  </w:r>
                                </w:p>
                              </w:tc>
                              <w:tc>
                                <w:tcPr>
                                  <w:tcW w:w="2126" w:type="dxa"/>
                                  <w:vAlign w:val="center"/>
                                </w:tcPr>
                                <w:p w14:paraId="44D0540E" w14:textId="77777777" w:rsidR="0099063E" w:rsidRPr="00F65568" w:rsidRDefault="0099063E" w:rsidP="004D4F64">
                                  <w:pPr>
                                    <w:pStyle w:val="--"/>
                                    <w:spacing w:line="240" w:lineRule="auto"/>
                                    <w:rPr>
                                      <w:b w:val="0"/>
                                      <w:bCs w:val="0"/>
                                    </w:rPr>
                                  </w:pPr>
                                  <w:r w:rsidRPr="00F65568">
                                    <w:rPr>
                                      <w:rFonts w:hint="eastAsia"/>
                                      <w:b w:val="0"/>
                                      <w:bCs w:val="0"/>
                                    </w:rPr>
                                    <w:t>審查案件</w:t>
                                  </w:r>
                                  <w:r>
                                    <w:rPr>
                                      <w:rFonts w:hint="eastAsia"/>
                                      <w:b w:val="0"/>
                                      <w:bCs w:val="0"/>
                                    </w:rPr>
                                    <w:t>數</w:t>
                                  </w:r>
                                </w:p>
                              </w:tc>
                            </w:tr>
                            <w:tr w:rsidR="0099063E" w14:paraId="041FF08E" w14:textId="77777777" w:rsidTr="004D4F64">
                              <w:trPr>
                                <w:trHeight w:val="454"/>
                              </w:trPr>
                              <w:tc>
                                <w:tcPr>
                                  <w:tcW w:w="1843" w:type="dxa"/>
                                  <w:vAlign w:val="center"/>
                                </w:tcPr>
                                <w:p w14:paraId="28CFB764" w14:textId="77777777" w:rsidR="0099063E" w:rsidRPr="00535133" w:rsidRDefault="0099063E" w:rsidP="004D4F64">
                                  <w:pPr>
                                    <w:pStyle w:val="--0"/>
                                    <w:spacing w:line="240" w:lineRule="auto"/>
                                    <w:rPr>
                                      <w:b/>
                                      <w:bCs/>
                                    </w:rPr>
                                  </w:pPr>
                                  <w:bookmarkStart w:id="1" w:name="_Hlk196150675"/>
                                  <w:r w:rsidRPr="00535133">
                                    <w:rPr>
                                      <w:rFonts w:hint="eastAsia"/>
                                    </w:rPr>
                                    <w:t>109</w:t>
                                  </w:r>
                                </w:p>
                              </w:tc>
                              <w:tc>
                                <w:tcPr>
                                  <w:tcW w:w="2126" w:type="dxa"/>
                                  <w:vAlign w:val="center"/>
                                </w:tcPr>
                                <w:p w14:paraId="43BB5104" w14:textId="77777777" w:rsidR="0099063E" w:rsidRPr="00535133" w:rsidRDefault="0099063E" w:rsidP="004D4F64">
                                  <w:pPr>
                                    <w:pStyle w:val="-"/>
                                    <w:spacing w:line="240" w:lineRule="auto"/>
                                    <w:jc w:val="right"/>
                                    <w:rPr>
                                      <w:b/>
                                      <w:bCs/>
                                    </w:rPr>
                                  </w:pPr>
                                  <w:r w:rsidRPr="00535133">
                                    <w:rPr>
                                      <w:rFonts w:hint="eastAsia"/>
                                    </w:rPr>
                                    <w:t>4</w:t>
                                  </w:r>
                                  <w:r w:rsidRPr="00535133">
                                    <w:t>,</w:t>
                                  </w:r>
                                  <w:r w:rsidRPr="00535133">
                                    <w:rPr>
                                      <w:rFonts w:hint="eastAsia"/>
                                    </w:rPr>
                                    <w:t>666</w:t>
                                  </w:r>
                                </w:p>
                              </w:tc>
                            </w:tr>
                            <w:tr w:rsidR="0099063E" w14:paraId="7F883110" w14:textId="77777777" w:rsidTr="004D4F64">
                              <w:trPr>
                                <w:trHeight w:val="454"/>
                              </w:trPr>
                              <w:tc>
                                <w:tcPr>
                                  <w:tcW w:w="1843" w:type="dxa"/>
                                  <w:vAlign w:val="center"/>
                                </w:tcPr>
                                <w:p w14:paraId="585C32DA" w14:textId="77777777" w:rsidR="0099063E" w:rsidRPr="00535133" w:rsidRDefault="0099063E" w:rsidP="004D4F64">
                                  <w:pPr>
                                    <w:pStyle w:val="--0"/>
                                    <w:spacing w:line="240" w:lineRule="auto"/>
                                    <w:rPr>
                                      <w:b/>
                                      <w:bCs/>
                                    </w:rPr>
                                  </w:pPr>
                                  <w:r w:rsidRPr="00535133">
                                    <w:rPr>
                                      <w:rFonts w:hint="eastAsia"/>
                                    </w:rPr>
                                    <w:t>110</w:t>
                                  </w:r>
                                </w:p>
                              </w:tc>
                              <w:tc>
                                <w:tcPr>
                                  <w:tcW w:w="2126" w:type="dxa"/>
                                  <w:vAlign w:val="center"/>
                                </w:tcPr>
                                <w:p w14:paraId="6417C908" w14:textId="77777777" w:rsidR="0099063E" w:rsidRPr="00535133" w:rsidRDefault="0099063E" w:rsidP="004D4F64">
                                  <w:pPr>
                                    <w:pStyle w:val="-"/>
                                    <w:spacing w:line="240" w:lineRule="auto"/>
                                    <w:jc w:val="right"/>
                                    <w:rPr>
                                      <w:b/>
                                      <w:bCs/>
                                    </w:rPr>
                                  </w:pPr>
                                  <w:r w:rsidRPr="00535133">
                                    <w:rPr>
                                      <w:rFonts w:hint="eastAsia"/>
                                    </w:rPr>
                                    <w:t>12</w:t>
                                  </w:r>
                                  <w:r w:rsidRPr="00535133">
                                    <w:t>,</w:t>
                                  </w:r>
                                  <w:r w:rsidRPr="00535133">
                                    <w:rPr>
                                      <w:rFonts w:hint="eastAsia"/>
                                    </w:rPr>
                                    <w:t>550</w:t>
                                  </w:r>
                                </w:p>
                              </w:tc>
                            </w:tr>
                            <w:tr w:rsidR="0099063E" w14:paraId="18BAC117" w14:textId="77777777" w:rsidTr="004D4F64">
                              <w:trPr>
                                <w:trHeight w:val="454"/>
                              </w:trPr>
                              <w:tc>
                                <w:tcPr>
                                  <w:tcW w:w="1843" w:type="dxa"/>
                                  <w:vAlign w:val="center"/>
                                </w:tcPr>
                                <w:p w14:paraId="26CF2801" w14:textId="77777777" w:rsidR="0099063E" w:rsidRPr="00535133" w:rsidRDefault="0099063E" w:rsidP="004D4F64">
                                  <w:pPr>
                                    <w:pStyle w:val="--0"/>
                                    <w:spacing w:line="240" w:lineRule="auto"/>
                                    <w:rPr>
                                      <w:b/>
                                      <w:bCs/>
                                    </w:rPr>
                                  </w:pPr>
                                  <w:r w:rsidRPr="00535133">
                                    <w:rPr>
                                      <w:rFonts w:hint="eastAsia"/>
                                    </w:rPr>
                                    <w:t>111</w:t>
                                  </w:r>
                                </w:p>
                              </w:tc>
                              <w:tc>
                                <w:tcPr>
                                  <w:tcW w:w="2126" w:type="dxa"/>
                                  <w:vAlign w:val="center"/>
                                </w:tcPr>
                                <w:p w14:paraId="743E6522" w14:textId="77777777" w:rsidR="0099063E" w:rsidRPr="00535133" w:rsidRDefault="0099063E" w:rsidP="004D4F64">
                                  <w:pPr>
                                    <w:pStyle w:val="-"/>
                                    <w:spacing w:line="240" w:lineRule="auto"/>
                                    <w:jc w:val="right"/>
                                    <w:rPr>
                                      <w:b/>
                                      <w:bCs/>
                                    </w:rPr>
                                  </w:pPr>
                                  <w:r w:rsidRPr="00535133">
                                    <w:rPr>
                                      <w:rFonts w:hint="eastAsia"/>
                                    </w:rPr>
                                    <w:t>12</w:t>
                                  </w:r>
                                  <w:r w:rsidRPr="00535133">
                                    <w:t>,</w:t>
                                  </w:r>
                                  <w:r w:rsidRPr="00535133">
                                    <w:rPr>
                                      <w:rFonts w:hint="eastAsia"/>
                                    </w:rPr>
                                    <w:t>957</w:t>
                                  </w:r>
                                </w:p>
                              </w:tc>
                            </w:tr>
                            <w:tr w:rsidR="0099063E" w14:paraId="6F31883D" w14:textId="77777777" w:rsidTr="004D4F64">
                              <w:trPr>
                                <w:trHeight w:val="454"/>
                              </w:trPr>
                              <w:tc>
                                <w:tcPr>
                                  <w:tcW w:w="1843" w:type="dxa"/>
                                  <w:vAlign w:val="center"/>
                                </w:tcPr>
                                <w:p w14:paraId="4F8E4D05" w14:textId="77777777" w:rsidR="0099063E" w:rsidRPr="00535133" w:rsidRDefault="0099063E" w:rsidP="004D4F64">
                                  <w:pPr>
                                    <w:pStyle w:val="--0"/>
                                    <w:spacing w:line="240" w:lineRule="auto"/>
                                    <w:rPr>
                                      <w:b/>
                                      <w:bCs/>
                                    </w:rPr>
                                  </w:pPr>
                                  <w:r w:rsidRPr="00535133">
                                    <w:rPr>
                                      <w:rFonts w:hint="eastAsia"/>
                                    </w:rPr>
                                    <w:t>112</w:t>
                                  </w:r>
                                </w:p>
                              </w:tc>
                              <w:tc>
                                <w:tcPr>
                                  <w:tcW w:w="2126" w:type="dxa"/>
                                  <w:vAlign w:val="center"/>
                                </w:tcPr>
                                <w:p w14:paraId="212DA577" w14:textId="77777777" w:rsidR="0099063E" w:rsidRPr="00535133" w:rsidRDefault="0099063E" w:rsidP="004D4F64">
                                  <w:pPr>
                                    <w:pStyle w:val="-"/>
                                    <w:spacing w:line="240" w:lineRule="auto"/>
                                    <w:jc w:val="right"/>
                                    <w:rPr>
                                      <w:b/>
                                      <w:bCs/>
                                    </w:rPr>
                                  </w:pPr>
                                  <w:r w:rsidRPr="00535133">
                                    <w:rPr>
                                      <w:rFonts w:hint="eastAsia"/>
                                    </w:rPr>
                                    <w:t>12</w:t>
                                  </w:r>
                                  <w:r w:rsidRPr="00535133">
                                    <w:t>,</w:t>
                                  </w:r>
                                  <w:r w:rsidRPr="00535133">
                                    <w:rPr>
                                      <w:rFonts w:hint="eastAsia"/>
                                    </w:rPr>
                                    <w:t>456</w:t>
                                  </w:r>
                                </w:p>
                              </w:tc>
                            </w:tr>
                            <w:tr w:rsidR="0099063E" w14:paraId="753DCB78" w14:textId="77777777" w:rsidTr="004D4F64">
                              <w:trPr>
                                <w:trHeight w:val="454"/>
                              </w:trPr>
                              <w:tc>
                                <w:tcPr>
                                  <w:tcW w:w="1843" w:type="dxa"/>
                                  <w:vAlign w:val="center"/>
                                </w:tcPr>
                                <w:p w14:paraId="5A448D56" w14:textId="77777777" w:rsidR="0099063E" w:rsidRPr="00535133" w:rsidRDefault="0099063E" w:rsidP="004D4F64">
                                  <w:pPr>
                                    <w:pStyle w:val="--0"/>
                                    <w:spacing w:line="240" w:lineRule="auto"/>
                                    <w:rPr>
                                      <w:b/>
                                      <w:bCs/>
                                    </w:rPr>
                                  </w:pPr>
                                  <w:r w:rsidRPr="00535133">
                                    <w:rPr>
                                      <w:rFonts w:hint="eastAsia"/>
                                    </w:rPr>
                                    <w:t>113</w:t>
                                  </w:r>
                                </w:p>
                              </w:tc>
                              <w:tc>
                                <w:tcPr>
                                  <w:tcW w:w="2126" w:type="dxa"/>
                                  <w:vAlign w:val="center"/>
                                </w:tcPr>
                                <w:p w14:paraId="12EEFBC7" w14:textId="77777777" w:rsidR="0099063E" w:rsidRPr="00535133" w:rsidRDefault="0099063E" w:rsidP="004D4F64">
                                  <w:pPr>
                                    <w:pStyle w:val="-"/>
                                    <w:spacing w:line="240" w:lineRule="auto"/>
                                    <w:jc w:val="right"/>
                                    <w:rPr>
                                      <w:b/>
                                      <w:bCs/>
                                    </w:rPr>
                                  </w:pPr>
                                  <w:r w:rsidRPr="00535133">
                                    <w:rPr>
                                      <w:rFonts w:hint="eastAsia"/>
                                    </w:rPr>
                                    <w:t>11</w:t>
                                  </w:r>
                                  <w:r w:rsidRPr="00535133">
                                    <w:t>,</w:t>
                                  </w:r>
                                  <w:r w:rsidRPr="00535133">
                                    <w:rPr>
                                      <w:rFonts w:hint="eastAsia"/>
                                    </w:rPr>
                                    <w:t>821</w:t>
                                  </w:r>
                                </w:p>
                              </w:tc>
                            </w:tr>
                          </w:tbl>
                          <w:bookmarkEnd w:id="1"/>
                          <w:p w14:paraId="5EB3B40D" w14:textId="77777777" w:rsidR="0099063E" w:rsidRPr="00425F83" w:rsidRDefault="0099063E" w:rsidP="0099063E">
                            <w:pPr>
                              <w:pStyle w:val="af2"/>
                            </w:pPr>
                            <w:r w:rsidRPr="00425F83">
                              <w:rPr>
                                <w:rFonts w:hint="eastAsia"/>
                              </w:rPr>
                              <w:t>資料來源：整理自</w:t>
                            </w:r>
                            <w:r w:rsidRPr="001A6075">
                              <w:rPr>
                                <w:rFonts w:hint="eastAsia"/>
                              </w:rPr>
                              <w:t>通傳會</w:t>
                            </w:r>
                            <w:r w:rsidRPr="00425F83">
                              <w:rPr>
                                <w:rFonts w:hint="eastAsia"/>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795534" id="_x0000_t202" coordsize="21600,21600" o:spt="202" path="m,l,21600r21600,l21600,xe">
                <v:stroke joinstyle="miter"/>
                <v:path gradientshapeok="t" o:connecttype="rect"/>
              </v:shapetype>
              <v:shape id="文字方塊 2" o:spid="_x0000_s1029" type="#_x0000_t202" style="position:absolute;left:0;text-align:left;margin-left:301.5pt;margin-top:201.25pt;width:207.1pt;height:210.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" filled="f" stroked="f">
                <v:textbox>
                  <w:txbxContent>
                    <w:p w14:paraId="6E720174" w14:textId="77777777" w:rsidR="0099063E" w:rsidRPr="00B739B8" w:rsidRDefault="0099063E" w:rsidP="000B67BF">
                      <w:pPr>
                        <w:pStyle w:val="-0"/>
                        <w:spacing w:after="0" w:line="280" w:lineRule="exact"/>
                        <w:ind w:leftChars="11" w:left="771" w:rightChars="-59" w:right="-142" w:hangingChars="310" w:hanging="745"/>
                      </w:pPr>
                      <w:bookmarkStart w:id="2" w:name="_Hlk200459551"/>
                      <w:bookmarkEnd w:id="2"/>
                      <w:r w:rsidRPr="00126B3A">
                        <w:rPr>
                          <w:rFonts w:hint="eastAsia"/>
                        </w:rPr>
                        <w:t>表</w:t>
                      </w:r>
                      <w:r>
                        <w:rPr>
                          <w:rFonts w:hint="eastAsia"/>
                        </w:rPr>
                        <w:t>1</w:t>
                      </w:r>
                      <w:r w:rsidRPr="00126B3A">
                        <w:rPr>
                          <w:rFonts w:hint="eastAsia"/>
                        </w:rPr>
                        <w:t xml:space="preserve">　</w:t>
                      </w:r>
                      <w:r w:rsidRPr="00535133">
                        <w:rPr>
                          <w:rFonts w:hint="eastAsia"/>
                        </w:rPr>
                        <w:t>第二級電信管制射頻器材進口核</w:t>
                      </w:r>
                      <w:r w:rsidRPr="00B739B8">
                        <w:rPr>
                          <w:rFonts w:hint="eastAsia"/>
                        </w:rPr>
                        <w:t>准證審查情形</w:t>
                      </w:r>
                    </w:p>
                    <w:p w14:paraId="26AEBA66" w14:textId="77777777" w:rsidR="0099063E" w:rsidRPr="00535133" w:rsidRDefault="0099063E" w:rsidP="00B739B8">
                      <w:pPr>
                        <w:pStyle w:val="af4"/>
                        <w:spacing w:beforeLines="20" w:before="72"/>
                        <w:ind w:rightChars="-60" w:right="-144"/>
                      </w:pPr>
                      <w:r w:rsidRPr="00535133">
                        <w:rPr>
                          <w:rFonts w:hint="eastAsia"/>
                        </w:rPr>
                        <w:t>單位：件</w:t>
                      </w:r>
                    </w:p>
                    <w:tbl>
                      <w:tblPr>
                        <w:tblStyle w:val="af1"/>
                        <w:tblW w:w="3969" w:type="dxa"/>
                        <w:tblInd w:w="-5" w:type="dxa"/>
                        <w:tblLook w:val="04A0" w:firstRow="1" w:lastRow="0" w:firstColumn="1" w:lastColumn="0" w:noHBand="0" w:noVBand="1"/>
                      </w:tblPr>
                      <w:tblGrid>
                        <w:gridCol w:w="1843"/>
                        <w:gridCol w:w="2126"/>
                      </w:tblGrid>
                      <w:tr w:rsidR="0099063E" w14:paraId="073574D5" w14:textId="77777777" w:rsidTr="004D4F64">
                        <w:trPr>
                          <w:trHeight w:val="454"/>
                        </w:trPr>
                        <w:tc>
                          <w:tcPr>
                            <w:tcW w:w="1843" w:type="dxa"/>
                            <w:vAlign w:val="center"/>
                          </w:tcPr>
                          <w:p w14:paraId="1831AD41" w14:textId="77777777" w:rsidR="0099063E" w:rsidRPr="00F65568" w:rsidRDefault="0099063E" w:rsidP="004D4F64">
                            <w:pPr>
                              <w:pStyle w:val="--"/>
                              <w:spacing w:line="240" w:lineRule="auto"/>
                              <w:rPr>
                                <w:b w:val="0"/>
                                <w:bCs w:val="0"/>
                              </w:rPr>
                            </w:pPr>
                            <w:r w:rsidRPr="00F65568">
                              <w:rPr>
                                <w:rFonts w:hint="eastAsia"/>
                                <w:b w:val="0"/>
                                <w:bCs w:val="0"/>
                              </w:rPr>
                              <w:t>年度</w:t>
                            </w:r>
                          </w:p>
                        </w:tc>
                        <w:tc>
                          <w:tcPr>
                            <w:tcW w:w="2126" w:type="dxa"/>
                            <w:vAlign w:val="center"/>
                          </w:tcPr>
                          <w:p w14:paraId="44D0540E" w14:textId="77777777" w:rsidR="0099063E" w:rsidRPr="00F65568" w:rsidRDefault="0099063E" w:rsidP="004D4F64">
                            <w:pPr>
                              <w:pStyle w:val="--"/>
                              <w:spacing w:line="240" w:lineRule="auto"/>
                              <w:rPr>
                                <w:b w:val="0"/>
                                <w:bCs w:val="0"/>
                              </w:rPr>
                            </w:pPr>
                            <w:r w:rsidRPr="00F65568">
                              <w:rPr>
                                <w:rFonts w:hint="eastAsia"/>
                                <w:b w:val="0"/>
                                <w:bCs w:val="0"/>
                              </w:rPr>
                              <w:t>審查案件</w:t>
                            </w:r>
                            <w:r>
                              <w:rPr>
                                <w:rFonts w:hint="eastAsia"/>
                                <w:b w:val="0"/>
                                <w:bCs w:val="0"/>
                              </w:rPr>
                              <w:t>數</w:t>
                            </w:r>
                          </w:p>
                        </w:tc>
                      </w:tr>
                      <w:tr w:rsidR="0099063E" w14:paraId="041FF08E" w14:textId="77777777" w:rsidTr="004D4F64">
                        <w:trPr>
                          <w:trHeight w:val="454"/>
                        </w:trPr>
                        <w:tc>
                          <w:tcPr>
                            <w:tcW w:w="1843" w:type="dxa"/>
                            <w:vAlign w:val="center"/>
                          </w:tcPr>
                          <w:p w14:paraId="28CFB764" w14:textId="77777777" w:rsidR="0099063E" w:rsidRPr="00535133" w:rsidRDefault="0099063E" w:rsidP="004D4F64">
                            <w:pPr>
                              <w:pStyle w:val="--0"/>
                              <w:spacing w:line="240" w:lineRule="auto"/>
                              <w:rPr>
                                <w:b/>
                                <w:bCs/>
                              </w:rPr>
                            </w:pPr>
                            <w:bookmarkStart w:id="3" w:name="_Hlk196150675"/>
                            <w:r w:rsidRPr="00535133">
                              <w:rPr>
                                <w:rFonts w:hint="eastAsia"/>
                              </w:rPr>
                              <w:t>109</w:t>
                            </w:r>
                          </w:p>
                        </w:tc>
                        <w:tc>
                          <w:tcPr>
                            <w:tcW w:w="2126" w:type="dxa"/>
                            <w:vAlign w:val="center"/>
                          </w:tcPr>
                          <w:p w14:paraId="43BB5104" w14:textId="77777777" w:rsidR="0099063E" w:rsidRPr="00535133" w:rsidRDefault="0099063E" w:rsidP="004D4F64">
                            <w:pPr>
                              <w:pStyle w:val="-"/>
                              <w:spacing w:line="240" w:lineRule="auto"/>
                              <w:jc w:val="right"/>
                              <w:rPr>
                                <w:b/>
                                <w:bCs/>
                              </w:rPr>
                            </w:pPr>
                            <w:r w:rsidRPr="00535133">
                              <w:rPr>
                                <w:rFonts w:hint="eastAsia"/>
                              </w:rPr>
                              <w:t>4</w:t>
                            </w:r>
                            <w:r w:rsidRPr="00535133">
                              <w:t>,</w:t>
                            </w:r>
                            <w:r w:rsidRPr="00535133">
                              <w:rPr>
                                <w:rFonts w:hint="eastAsia"/>
                              </w:rPr>
                              <w:t>666</w:t>
                            </w:r>
                          </w:p>
                        </w:tc>
                      </w:tr>
                      <w:tr w:rsidR="0099063E" w14:paraId="7F883110" w14:textId="77777777" w:rsidTr="004D4F64">
                        <w:trPr>
                          <w:trHeight w:val="454"/>
                        </w:trPr>
                        <w:tc>
                          <w:tcPr>
                            <w:tcW w:w="1843" w:type="dxa"/>
                            <w:vAlign w:val="center"/>
                          </w:tcPr>
                          <w:p w14:paraId="585C32DA" w14:textId="77777777" w:rsidR="0099063E" w:rsidRPr="00535133" w:rsidRDefault="0099063E" w:rsidP="004D4F64">
                            <w:pPr>
                              <w:pStyle w:val="--0"/>
                              <w:spacing w:line="240" w:lineRule="auto"/>
                              <w:rPr>
                                <w:b/>
                                <w:bCs/>
                              </w:rPr>
                            </w:pPr>
                            <w:r w:rsidRPr="00535133">
                              <w:rPr>
                                <w:rFonts w:hint="eastAsia"/>
                              </w:rPr>
                              <w:t>110</w:t>
                            </w:r>
                          </w:p>
                        </w:tc>
                        <w:tc>
                          <w:tcPr>
                            <w:tcW w:w="2126" w:type="dxa"/>
                            <w:vAlign w:val="center"/>
                          </w:tcPr>
                          <w:p w14:paraId="6417C908" w14:textId="77777777" w:rsidR="0099063E" w:rsidRPr="00535133" w:rsidRDefault="0099063E" w:rsidP="004D4F64">
                            <w:pPr>
                              <w:pStyle w:val="-"/>
                              <w:spacing w:line="240" w:lineRule="auto"/>
                              <w:jc w:val="right"/>
                              <w:rPr>
                                <w:b/>
                                <w:bCs/>
                              </w:rPr>
                            </w:pPr>
                            <w:r w:rsidRPr="00535133">
                              <w:rPr>
                                <w:rFonts w:hint="eastAsia"/>
                              </w:rPr>
                              <w:t>12</w:t>
                            </w:r>
                            <w:r w:rsidRPr="00535133">
                              <w:t>,</w:t>
                            </w:r>
                            <w:r w:rsidRPr="00535133">
                              <w:rPr>
                                <w:rFonts w:hint="eastAsia"/>
                              </w:rPr>
                              <w:t>550</w:t>
                            </w:r>
                          </w:p>
                        </w:tc>
                      </w:tr>
                      <w:tr w:rsidR="0099063E" w14:paraId="18BAC117" w14:textId="77777777" w:rsidTr="004D4F64">
                        <w:trPr>
                          <w:trHeight w:val="454"/>
                        </w:trPr>
                        <w:tc>
                          <w:tcPr>
                            <w:tcW w:w="1843" w:type="dxa"/>
                            <w:vAlign w:val="center"/>
                          </w:tcPr>
                          <w:p w14:paraId="26CF2801" w14:textId="77777777" w:rsidR="0099063E" w:rsidRPr="00535133" w:rsidRDefault="0099063E" w:rsidP="004D4F64">
                            <w:pPr>
                              <w:pStyle w:val="--0"/>
                              <w:spacing w:line="240" w:lineRule="auto"/>
                              <w:rPr>
                                <w:b/>
                                <w:bCs/>
                              </w:rPr>
                            </w:pPr>
                            <w:r w:rsidRPr="00535133">
                              <w:rPr>
                                <w:rFonts w:hint="eastAsia"/>
                              </w:rPr>
                              <w:t>111</w:t>
                            </w:r>
                          </w:p>
                        </w:tc>
                        <w:tc>
                          <w:tcPr>
                            <w:tcW w:w="2126" w:type="dxa"/>
                            <w:vAlign w:val="center"/>
                          </w:tcPr>
                          <w:p w14:paraId="743E6522" w14:textId="77777777" w:rsidR="0099063E" w:rsidRPr="00535133" w:rsidRDefault="0099063E" w:rsidP="004D4F64">
                            <w:pPr>
                              <w:pStyle w:val="-"/>
                              <w:spacing w:line="240" w:lineRule="auto"/>
                              <w:jc w:val="right"/>
                              <w:rPr>
                                <w:b/>
                                <w:bCs/>
                              </w:rPr>
                            </w:pPr>
                            <w:r w:rsidRPr="00535133">
                              <w:rPr>
                                <w:rFonts w:hint="eastAsia"/>
                              </w:rPr>
                              <w:t>12</w:t>
                            </w:r>
                            <w:r w:rsidRPr="00535133">
                              <w:t>,</w:t>
                            </w:r>
                            <w:r w:rsidRPr="00535133">
                              <w:rPr>
                                <w:rFonts w:hint="eastAsia"/>
                              </w:rPr>
                              <w:t>957</w:t>
                            </w:r>
                          </w:p>
                        </w:tc>
                      </w:tr>
                      <w:tr w:rsidR="0099063E" w14:paraId="6F31883D" w14:textId="77777777" w:rsidTr="004D4F64">
                        <w:trPr>
                          <w:trHeight w:val="454"/>
                        </w:trPr>
                        <w:tc>
                          <w:tcPr>
                            <w:tcW w:w="1843" w:type="dxa"/>
                            <w:vAlign w:val="center"/>
                          </w:tcPr>
                          <w:p w14:paraId="4F8E4D05" w14:textId="77777777" w:rsidR="0099063E" w:rsidRPr="00535133" w:rsidRDefault="0099063E" w:rsidP="004D4F64">
                            <w:pPr>
                              <w:pStyle w:val="--0"/>
                              <w:spacing w:line="240" w:lineRule="auto"/>
                              <w:rPr>
                                <w:b/>
                                <w:bCs/>
                              </w:rPr>
                            </w:pPr>
                            <w:r w:rsidRPr="00535133">
                              <w:rPr>
                                <w:rFonts w:hint="eastAsia"/>
                              </w:rPr>
                              <w:t>112</w:t>
                            </w:r>
                          </w:p>
                        </w:tc>
                        <w:tc>
                          <w:tcPr>
                            <w:tcW w:w="2126" w:type="dxa"/>
                            <w:vAlign w:val="center"/>
                          </w:tcPr>
                          <w:p w14:paraId="212DA577" w14:textId="77777777" w:rsidR="0099063E" w:rsidRPr="00535133" w:rsidRDefault="0099063E" w:rsidP="004D4F64">
                            <w:pPr>
                              <w:pStyle w:val="-"/>
                              <w:spacing w:line="240" w:lineRule="auto"/>
                              <w:jc w:val="right"/>
                              <w:rPr>
                                <w:b/>
                                <w:bCs/>
                              </w:rPr>
                            </w:pPr>
                            <w:r w:rsidRPr="00535133">
                              <w:rPr>
                                <w:rFonts w:hint="eastAsia"/>
                              </w:rPr>
                              <w:t>12</w:t>
                            </w:r>
                            <w:r w:rsidRPr="00535133">
                              <w:t>,</w:t>
                            </w:r>
                            <w:r w:rsidRPr="00535133">
                              <w:rPr>
                                <w:rFonts w:hint="eastAsia"/>
                              </w:rPr>
                              <w:t>456</w:t>
                            </w:r>
                          </w:p>
                        </w:tc>
                      </w:tr>
                      <w:tr w:rsidR="0099063E" w14:paraId="753DCB78" w14:textId="77777777" w:rsidTr="004D4F64">
                        <w:trPr>
                          <w:trHeight w:val="454"/>
                        </w:trPr>
                        <w:tc>
                          <w:tcPr>
                            <w:tcW w:w="1843" w:type="dxa"/>
                            <w:vAlign w:val="center"/>
                          </w:tcPr>
                          <w:p w14:paraId="5A448D56" w14:textId="77777777" w:rsidR="0099063E" w:rsidRPr="00535133" w:rsidRDefault="0099063E" w:rsidP="004D4F64">
                            <w:pPr>
                              <w:pStyle w:val="--0"/>
                              <w:spacing w:line="240" w:lineRule="auto"/>
                              <w:rPr>
                                <w:b/>
                                <w:bCs/>
                              </w:rPr>
                            </w:pPr>
                            <w:r w:rsidRPr="00535133">
                              <w:rPr>
                                <w:rFonts w:hint="eastAsia"/>
                              </w:rPr>
                              <w:t>113</w:t>
                            </w:r>
                          </w:p>
                        </w:tc>
                        <w:tc>
                          <w:tcPr>
                            <w:tcW w:w="2126" w:type="dxa"/>
                            <w:vAlign w:val="center"/>
                          </w:tcPr>
                          <w:p w14:paraId="12EEFBC7" w14:textId="77777777" w:rsidR="0099063E" w:rsidRPr="00535133" w:rsidRDefault="0099063E" w:rsidP="004D4F64">
                            <w:pPr>
                              <w:pStyle w:val="-"/>
                              <w:spacing w:line="240" w:lineRule="auto"/>
                              <w:jc w:val="right"/>
                              <w:rPr>
                                <w:b/>
                                <w:bCs/>
                              </w:rPr>
                            </w:pPr>
                            <w:r w:rsidRPr="00535133">
                              <w:rPr>
                                <w:rFonts w:hint="eastAsia"/>
                              </w:rPr>
                              <w:t>11</w:t>
                            </w:r>
                            <w:r w:rsidRPr="00535133">
                              <w:t>,</w:t>
                            </w:r>
                            <w:r w:rsidRPr="00535133">
                              <w:rPr>
                                <w:rFonts w:hint="eastAsia"/>
                              </w:rPr>
                              <w:t>821</w:t>
                            </w:r>
                          </w:p>
                        </w:tc>
                      </w:tr>
                    </w:tbl>
                    <w:bookmarkEnd w:id="3"/>
                    <w:p w14:paraId="5EB3B40D" w14:textId="77777777" w:rsidR="0099063E" w:rsidRPr="00425F83" w:rsidRDefault="0099063E" w:rsidP="0099063E">
                      <w:pPr>
                        <w:pStyle w:val="af2"/>
                      </w:pPr>
                      <w:r w:rsidRPr="00425F83">
                        <w:rPr>
                          <w:rFonts w:hint="eastAsia"/>
                        </w:rPr>
                        <w:t>資料來源：整理自</w:t>
                      </w:r>
                      <w:r w:rsidRPr="001A6075">
                        <w:rPr>
                          <w:rFonts w:hint="eastAsia"/>
                        </w:rPr>
                        <w:t>通傳會</w:t>
                      </w:r>
                      <w:r w:rsidRPr="00425F83">
                        <w:rPr>
                          <w:rFonts w:hint="eastAsia"/>
                        </w:rPr>
                        <w:t>提供資料。</w:t>
                      </w:r>
                    </w:p>
                  </w:txbxContent>
                </v:textbox>
                <w10:wrap type="square" anchorx="margin"/>
              </v:shape>
            </w:pict>
          </mc:Fallback>
        </mc:AlternateContent>
      </w:r>
      <w:r w:rsidRPr="00DC3D7C">
        <w:rPr>
          <w:rFonts w:ascii="標楷體" w:eastAsia="標楷體" w:hAnsi="標楷體" w:cs="新細明體" w:hint="eastAsia"/>
          <w:bCs/>
          <w:noProof/>
          <w:spacing w:val="4"/>
          <w:kern w:val="0"/>
        </w:rPr>
        <w:t>隨科技進步與物聯網時代來臨，無線通訊技術已多元應用發展，電信管制射頻器材由過去之相關專業設備，逐漸拓展至民生消費之智慧家電、居家設備、個人健身等電子產品領域。又因網路購物普及，民眾透過網路訂購並進口供自用之無線電信終端設備或低功率射頻器材案件及數量大幅增加，據通傳會估計，113年度免申請進口核准證案件計40</w:t>
      </w:r>
      <w:r w:rsidRPr="00DC3D7C">
        <w:rPr>
          <w:rFonts w:ascii="標楷體" w:eastAsia="標楷體" w:hAnsi="標楷體" w:cs="新細明體"/>
          <w:bCs/>
          <w:noProof/>
          <w:spacing w:val="4"/>
          <w:kern w:val="0"/>
        </w:rPr>
        <w:t>,</w:t>
      </w:r>
      <w:r w:rsidRPr="00DC3D7C">
        <w:rPr>
          <w:rFonts w:ascii="標楷體" w:eastAsia="標楷體" w:hAnsi="標楷體" w:cs="新細明體" w:hint="eastAsia"/>
          <w:bCs/>
          <w:noProof/>
          <w:spacing w:val="4"/>
          <w:kern w:val="0"/>
        </w:rPr>
        <w:t>193件，其中以支援藍牙、Wi-Fi等技術之射頻器材數量為最大宗，占整體數量之60％。另該會審查申請核發進口核准證案件，已由</w:t>
      </w:r>
      <w:r w:rsidRPr="00DC3D7C">
        <w:rPr>
          <w:rFonts w:ascii="標楷體" w:eastAsia="標楷體" w:hAnsi="標楷體" w:cs="新細明體"/>
          <w:bCs/>
          <w:noProof/>
          <w:spacing w:val="4"/>
          <w:kern w:val="0"/>
        </w:rPr>
        <w:t>1</w:t>
      </w:r>
      <w:r w:rsidRPr="00DC3D7C">
        <w:rPr>
          <w:rFonts w:ascii="標楷體" w:eastAsia="標楷體" w:hAnsi="標楷體" w:cs="新細明體" w:hint="eastAsia"/>
          <w:bCs/>
          <w:noProof/>
          <w:spacing w:val="4"/>
          <w:kern w:val="0"/>
        </w:rPr>
        <w:t>09年度之4</w:t>
      </w:r>
      <w:r w:rsidRPr="00DC3D7C">
        <w:rPr>
          <w:rFonts w:ascii="標楷體" w:eastAsia="標楷體" w:hAnsi="標楷體" w:cs="新細明體"/>
          <w:bCs/>
          <w:noProof/>
          <w:spacing w:val="4"/>
          <w:kern w:val="0"/>
        </w:rPr>
        <w:t>,</w:t>
      </w:r>
      <w:r w:rsidRPr="00DC3D7C">
        <w:rPr>
          <w:rFonts w:ascii="標楷體" w:eastAsia="標楷體" w:hAnsi="標楷體" w:cs="新細明體" w:hint="eastAsia"/>
          <w:bCs/>
          <w:noProof/>
          <w:spacing w:val="4"/>
          <w:kern w:val="0"/>
        </w:rPr>
        <w:t>666件，增加至</w:t>
      </w:r>
      <w:r w:rsidRPr="00DC3D7C">
        <w:rPr>
          <w:rFonts w:ascii="標楷體" w:eastAsia="標楷體" w:hAnsi="標楷體" w:cs="新細明體"/>
          <w:bCs/>
          <w:noProof/>
          <w:spacing w:val="4"/>
          <w:kern w:val="0"/>
        </w:rPr>
        <w:t>1</w:t>
      </w:r>
      <w:r w:rsidRPr="00DC3D7C">
        <w:rPr>
          <w:rFonts w:ascii="標楷體" w:eastAsia="標楷體" w:hAnsi="標楷體" w:cs="新細明體" w:hint="eastAsia"/>
          <w:bCs/>
          <w:noProof/>
          <w:spacing w:val="4"/>
          <w:kern w:val="0"/>
        </w:rPr>
        <w:t>13年度之11</w:t>
      </w:r>
      <w:r w:rsidRPr="00DC3D7C">
        <w:rPr>
          <w:rFonts w:ascii="標楷體" w:eastAsia="標楷體" w:hAnsi="標楷體" w:cs="新細明體"/>
          <w:bCs/>
          <w:noProof/>
          <w:spacing w:val="4"/>
          <w:kern w:val="0"/>
        </w:rPr>
        <w:t>,</w:t>
      </w:r>
      <w:r w:rsidRPr="00DC3D7C">
        <w:rPr>
          <w:rFonts w:ascii="標楷體" w:eastAsia="標楷體" w:hAnsi="標楷體" w:cs="新細明體" w:hint="eastAsia"/>
          <w:bCs/>
          <w:noProof/>
          <w:spacing w:val="4"/>
          <w:kern w:val="0"/>
        </w:rPr>
        <w:t>821件（表1），成長達2.53倍，其中增加數量最多者亦為運用藍牙技術之射頻裝置。經查，該等配備</w:t>
      </w:r>
      <w:r w:rsidRPr="00DC3D7C">
        <w:rPr>
          <w:rFonts w:ascii="標楷體" w:eastAsia="標楷體" w:hAnsi="標楷體" w:cs="新細明體"/>
          <w:bCs/>
          <w:noProof/>
          <w:spacing w:val="4"/>
          <w:kern w:val="0"/>
        </w:rPr>
        <w:t>藍牙</w:t>
      </w:r>
      <w:r w:rsidRPr="00DC3D7C">
        <w:rPr>
          <w:rFonts w:ascii="標楷體" w:eastAsia="標楷體" w:hAnsi="標楷體" w:cs="新細明體" w:hint="eastAsia"/>
          <w:bCs/>
          <w:noProof/>
          <w:spacing w:val="4"/>
          <w:kern w:val="0"/>
        </w:rPr>
        <w:t>或W</w:t>
      </w:r>
      <w:r w:rsidRPr="00DC3D7C">
        <w:rPr>
          <w:rFonts w:ascii="標楷體" w:eastAsia="標楷體" w:hAnsi="標楷體" w:cs="新細明體"/>
          <w:bCs/>
          <w:noProof/>
          <w:spacing w:val="4"/>
          <w:kern w:val="0"/>
        </w:rPr>
        <w:t>i-Fi</w:t>
      </w:r>
      <w:r w:rsidRPr="00DC3D7C">
        <w:rPr>
          <w:rFonts w:ascii="標楷體" w:eastAsia="標楷體" w:hAnsi="標楷體" w:cs="新細明體" w:hint="eastAsia"/>
          <w:bCs/>
          <w:noProof/>
          <w:spacing w:val="4"/>
          <w:kern w:val="0"/>
        </w:rPr>
        <w:t>功能之</w:t>
      </w:r>
      <w:r w:rsidRPr="00DC3D7C">
        <w:rPr>
          <w:rFonts w:ascii="標楷體" w:eastAsia="標楷體" w:hAnsi="標楷體" w:cs="新細明體"/>
          <w:bCs/>
          <w:noProof/>
          <w:spacing w:val="4"/>
          <w:kern w:val="0"/>
        </w:rPr>
        <w:t>設備</w:t>
      </w:r>
      <w:r w:rsidRPr="00DC3D7C">
        <w:rPr>
          <w:rFonts w:ascii="標楷體" w:eastAsia="標楷體" w:hAnsi="標楷體" w:cs="新細明體" w:hint="eastAsia"/>
          <w:bCs/>
          <w:noProof/>
          <w:spacing w:val="4"/>
          <w:kern w:val="0"/>
        </w:rPr>
        <w:t>，均屬低</w:t>
      </w:r>
      <w:r w:rsidRPr="00DC3D7C">
        <w:rPr>
          <w:rFonts w:ascii="標楷體" w:eastAsia="標楷體" w:hAnsi="標楷體" w:cs="新細明體"/>
          <w:bCs/>
          <w:noProof/>
          <w:spacing w:val="4"/>
          <w:kern w:val="0"/>
        </w:rPr>
        <w:t>功率</w:t>
      </w:r>
      <w:r w:rsidRPr="00DC3D7C">
        <w:rPr>
          <w:rFonts w:ascii="標楷體" w:eastAsia="標楷體" w:hAnsi="標楷體" w:cs="新細明體" w:hint="eastAsia"/>
          <w:bCs/>
          <w:noProof/>
          <w:spacing w:val="4"/>
          <w:kern w:val="0"/>
        </w:rPr>
        <w:t>射頻器材</w:t>
      </w:r>
      <w:r w:rsidRPr="00DC3D7C">
        <w:rPr>
          <w:rFonts w:ascii="標楷體" w:eastAsia="標楷體" w:hAnsi="標楷體" w:cs="新細明體"/>
          <w:bCs/>
          <w:noProof/>
          <w:spacing w:val="4"/>
          <w:kern w:val="0"/>
        </w:rPr>
        <w:t>，</w:t>
      </w:r>
      <w:r w:rsidRPr="00DC3D7C">
        <w:rPr>
          <w:rFonts w:ascii="標楷體" w:eastAsia="標楷體" w:hAnsi="標楷體" w:cs="新細明體" w:hint="eastAsia"/>
          <w:bCs/>
          <w:noProof/>
          <w:spacing w:val="4"/>
          <w:kern w:val="0"/>
        </w:rPr>
        <w:t>對電波公共秩序影響程度有限，惟通傳會針對申請第二級電信管制射頻器材輸入案件尚需投入相當資源，就申請人提供之自用切結書、產品技術規格、型錄等文件進行審查，尚難有效簡化行政作業，且隨射頻器材進口數量逐年上升，增加之行政負擔恐有影響其他業務運作之虞。經函請通傳會針對低風險性射頻器材檢討調適現行審查作業，以優化電信監理資源配置，促進科技產業發展及消費者使用便利性。</w:t>
      </w:r>
      <w:r w:rsidRPr="00DC3D7C">
        <w:rPr>
          <w:rFonts w:ascii="標楷體" w:eastAsia="標楷體" w:hAnsi="標楷體" w:cs="新細明體" w:hint="eastAsia"/>
          <w:bCs/>
          <w:spacing w:val="4"/>
          <w:kern w:val="0"/>
        </w:rPr>
        <w:t>據復：將</w:t>
      </w:r>
      <w:proofErr w:type="gramStart"/>
      <w:r w:rsidRPr="00DC3D7C">
        <w:rPr>
          <w:rFonts w:ascii="標楷體" w:eastAsia="標楷體" w:hAnsi="標楷體" w:cs="新細明體" w:hint="eastAsia"/>
          <w:bCs/>
          <w:spacing w:val="4"/>
          <w:kern w:val="0"/>
        </w:rPr>
        <w:t>研</w:t>
      </w:r>
      <w:proofErr w:type="gramEnd"/>
      <w:r w:rsidRPr="00DC3D7C">
        <w:rPr>
          <w:rFonts w:ascii="標楷體" w:eastAsia="標楷體" w:hAnsi="標楷體" w:cs="新細明體" w:hint="eastAsia"/>
          <w:bCs/>
          <w:spacing w:val="4"/>
          <w:kern w:val="0"/>
        </w:rPr>
        <w:t>議簡化低功率射頻器材之輸入審查流程，或於技術可行下，導入資訊輔助技術，以縮短工作時間，提高行政效率。</w:t>
      </w:r>
    </w:p>
    <w:p w14:paraId="281ADD74" w14:textId="77777777" w:rsidR="0099063E" w:rsidRPr="00DC3D7C" w:rsidRDefault="0099063E" w:rsidP="004D4F64">
      <w:pPr>
        <w:overflowPunct w:val="0"/>
        <w:adjustRightInd w:val="0"/>
        <w:snapToGrid w:val="0"/>
        <w:spacing w:line="600" w:lineRule="exact"/>
        <w:ind w:firstLineChars="450" w:firstLine="1261"/>
        <w:jc w:val="both"/>
        <w:outlineLvl w:val="0"/>
        <w:rPr>
          <w:rFonts w:ascii="標楷體" w:eastAsia="標楷體" w:hAnsi="標楷體" w:cs="標楷體"/>
          <w:b/>
          <w:sz w:val="28"/>
          <w:szCs w:val="28"/>
        </w:rPr>
      </w:pPr>
      <w:r w:rsidRPr="00DC3D7C">
        <w:rPr>
          <w:rFonts w:ascii="標楷體" w:eastAsia="標楷體" w:hAnsi="標楷體" w:cs="標楷體" w:hint="eastAsia"/>
          <w:b/>
          <w:sz w:val="28"/>
          <w:szCs w:val="28"/>
        </w:rPr>
        <w:t xml:space="preserve">6.　</w:t>
      </w:r>
      <w:proofErr w:type="gramStart"/>
      <w:r w:rsidRPr="00DC3D7C">
        <w:rPr>
          <w:rFonts w:ascii="標楷體" w:eastAsia="標楷體" w:hAnsi="標楷體" w:cs="標楷體" w:hint="eastAsia"/>
          <w:b/>
          <w:sz w:val="28"/>
          <w:szCs w:val="28"/>
        </w:rPr>
        <w:t>1</w:t>
      </w:r>
      <w:r w:rsidRPr="00DC3D7C">
        <w:rPr>
          <w:rFonts w:ascii="標楷體" w:eastAsia="標楷體" w:hAnsi="標楷體" w:cs="標楷體"/>
          <w:b/>
          <w:sz w:val="28"/>
          <w:szCs w:val="28"/>
        </w:rPr>
        <w:t>12</w:t>
      </w:r>
      <w:proofErr w:type="gramEnd"/>
      <w:r w:rsidRPr="00DC3D7C">
        <w:rPr>
          <w:rFonts w:ascii="標楷體" w:eastAsia="標楷體" w:hAnsi="標楷體" w:cs="標楷體" w:hint="eastAsia"/>
          <w:b/>
          <w:sz w:val="28"/>
          <w:szCs w:val="28"/>
        </w:rPr>
        <w:t>年度重要審核意見追蹤查核情形</w:t>
      </w:r>
    </w:p>
    <w:p w14:paraId="29AE6F41" w14:textId="77777777" w:rsidR="0099063E" w:rsidRPr="00B739B8" w:rsidRDefault="0099063E" w:rsidP="004D4F64">
      <w:pPr>
        <w:overflowPunct w:val="0"/>
        <w:adjustRightInd w:val="0"/>
        <w:snapToGrid w:val="0"/>
        <w:spacing w:line="600" w:lineRule="exact"/>
        <w:ind w:firstLineChars="200" w:firstLine="484"/>
        <w:jc w:val="both"/>
        <w:rPr>
          <w:rFonts w:ascii="標楷體" w:eastAsia="標楷體" w:hAnsi="標楷體"/>
          <w:spacing w:val="1"/>
        </w:rPr>
      </w:pPr>
      <w:r w:rsidRPr="00B739B8">
        <w:rPr>
          <w:rFonts w:ascii="標楷體" w:eastAsia="標楷體" w:hAnsi="標楷體" w:hint="eastAsia"/>
          <w:spacing w:val="1"/>
        </w:rPr>
        <w:t>本部於</w:t>
      </w:r>
      <w:proofErr w:type="gramStart"/>
      <w:r w:rsidRPr="00B739B8">
        <w:rPr>
          <w:rFonts w:ascii="標楷體" w:eastAsia="標楷體" w:hAnsi="標楷體" w:hint="eastAsia"/>
          <w:spacing w:val="1"/>
        </w:rPr>
        <w:t>112</w:t>
      </w:r>
      <w:proofErr w:type="gramEnd"/>
      <w:r w:rsidRPr="00B739B8">
        <w:rPr>
          <w:rFonts w:ascii="標楷體" w:eastAsia="標楷體" w:hAnsi="標楷體" w:hint="eastAsia"/>
          <w:spacing w:val="1"/>
        </w:rPr>
        <w:t>年度審核報告非營業部分內列重要審核意見，計有為提升無線及衛星電視業者播</w:t>
      </w:r>
      <w:r w:rsidRPr="00B739B8">
        <w:rPr>
          <w:rFonts w:ascii="標楷體" w:eastAsia="標楷體" w:hAnsi="標楷體" w:hint="eastAsia"/>
          <w:spacing w:val="1"/>
        </w:rPr>
        <w:lastRenderedPageBreak/>
        <w:t>放兒少節目占比及自製率，規劃辦理相關委託研究及市場調查，</w:t>
      </w:r>
      <w:proofErr w:type="gramStart"/>
      <w:r w:rsidRPr="00B739B8">
        <w:rPr>
          <w:rFonts w:ascii="標楷體" w:eastAsia="標楷體" w:hAnsi="標楷體" w:hint="eastAsia"/>
          <w:spacing w:val="1"/>
        </w:rPr>
        <w:t>惟歷3次</w:t>
      </w:r>
      <w:proofErr w:type="gramEnd"/>
      <w:r w:rsidRPr="00B739B8">
        <w:rPr>
          <w:rFonts w:ascii="標楷體" w:eastAsia="標楷體" w:hAnsi="標楷體" w:hint="eastAsia"/>
          <w:spacing w:val="1"/>
        </w:rPr>
        <w:t>招標流標後停辦，允宜積極檢討</w:t>
      </w:r>
      <w:proofErr w:type="gramStart"/>
      <w:r w:rsidRPr="00B739B8">
        <w:rPr>
          <w:rFonts w:ascii="標楷體" w:eastAsia="標楷體" w:hAnsi="標楷體" w:hint="eastAsia"/>
          <w:spacing w:val="1"/>
        </w:rPr>
        <w:t>研謀妥處</w:t>
      </w:r>
      <w:proofErr w:type="gramEnd"/>
      <w:r w:rsidRPr="00B739B8">
        <w:rPr>
          <w:rFonts w:ascii="標楷體" w:eastAsia="標楷體" w:hAnsi="標楷體" w:hint="eastAsia"/>
          <w:spacing w:val="1"/>
        </w:rPr>
        <w:t>，以維護</w:t>
      </w:r>
      <w:proofErr w:type="gramStart"/>
      <w:r w:rsidRPr="00B739B8">
        <w:rPr>
          <w:rFonts w:ascii="標楷體" w:eastAsia="標楷體" w:hAnsi="標楷體" w:hint="eastAsia"/>
          <w:spacing w:val="1"/>
        </w:rPr>
        <w:t>兒少閱聽</w:t>
      </w:r>
      <w:proofErr w:type="gramEnd"/>
      <w:r w:rsidRPr="00B739B8">
        <w:rPr>
          <w:rFonts w:ascii="標楷體" w:eastAsia="標楷體" w:hAnsi="標楷體" w:hint="eastAsia"/>
          <w:spacing w:val="1"/>
        </w:rPr>
        <w:t>權益1項，經</w:t>
      </w:r>
      <w:proofErr w:type="gramStart"/>
      <w:r w:rsidRPr="00B739B8">
        <w:rPr>
          <w:rFonts w:ascii="標楷體" w:eastAsia="標楷體" w:hAnsi="標楷體" w:hint="eastAsia"/>
          <w:spacing w:val="1"/>
        </w:rPr>
        <w:t>賡</w:t>
      </w:r>
      <w:proofErr w:type="gramEnd"/>
      <w:r w:rsidRPr="00B739B8">
        <w:rPr>
          <w:rFonts w:ascii="標楷體" w:eastAsia="標楷體" w:hAnsi="標楷體" w:hint="eastAsia"/>
          <w:spacing w:val="1"/>
        </w:rPr>
        <w:t>續追蹤查核實際辦理結果，已依改善措施持續辦理。</w:t>
      </w:r>
    </w:p>
    <w:p w14:paraId="139E8320" w14:textId="40539518" w:rsidR="00723B56" w:rsidRDefault="0099063E" w:rsidP="004D4F64">
      <w:pPr>
        <w:overflowPunct w:val="0"/>
        <w:adjustRightInd w:val="0"/>
        <w:snapToGrid w:val="0"/>
        <w:spacing w:line="640" w:lineRule="exact"/>
        <w:ind w:firstLineChars="200" w:firstLine="488"/>
        <w:jc w:val="both"/>
        <w:rPr>
          <w:rFonts w:ascii="標楷體" w:eastAsia="標楷體" w:hAnsi="標楷體" w:cs="標楷體"/>
          <w:spacing w:val="4"/>
        </w:rPr>
      </w:pPr>
      <w:r w:rsidRPr="00DC3D7C">
        <w:rPr>
          <w:rFonts w:ascii="標楷體" w:eastAsia="標楷體" w:hAnsi="標楷體" w:hint="eastAsia"/>
          <w:spacing w:val="2"/>
          <w:szCs w:val="28"/>
        </w:rPr>
        <w:t>該基金來源用途及餘</w:t>
      </w:r>
      <w:proofErr w:type="gramStart"/>
      <w:r w:rsidRPr="00DC3D7C">
        <w:rPr>
          <w:rFonts w:ascii="標楷體" w:eastAsia="標楷體" w:hAnsi="標楷體" w:hint="eastAsia"/>
          <w:spacing w:val="2"/>
          <w:szCs w:val="28"/>
        </w:rPr>
        <w:t>絀</w:t>
      </w:r>
      <w:proofErr w:type="gramEnd"/>
      <w:r w:rsidRPr="00DC3D7C">
        <w:rPr>
          <w:rFonts w:ascii="標楷體" w:eastAsia="標楷體" w:hAnsi="標楷體" w:hint="eastAsia"/>
          <w:spacing w:val="2"/>
          <w:szCs w:val="28"/>
        </w:rPr>
        <w:t>之審定，暨餘</w:t>
      </w:r>
      <w:proofErr w:type="gramStart"/>
      <w:r w:rsidRPr="00DC3D7C">
        <w:rPr>
          <w:rFonts w:ascii="標楷體" w:eastAsia="標楷體" w:hAnsi="標楷體" w:hint="eastAsia"/>
          <w:spacing w:val="2"/>
          <w:szCs w:val="28"/>
        </w:rPr>
        <w:t>絀</w:t>
      </w:r>
      <w:proofErr w:type="gramEnd"/>
      <w:r w:rsidRPr="00DC3D7C">
        <w:rPr>
          <w:rFonts w:ascii="標楷體" w:eastAsia="標楷體" w:hAnsi="標楷體" w:hint="eastAsia"/>
          <w:spacing w:val="2"/>
          <w:szCs w:val="28"/>
        </w:rPr>
        <w:t>審定後現金流量及資產負債狀況，</w:t>
      </w:r>
      <w:proofErr w:type="gramStart"/>
      <w:r w:rsidRPr="00DC3D7C">
        <w:rPr>
          <w:rFonts w:ascii="標楷體" w:eastAsia="標楷體" w:hAnsi="標楷體" w:hint="eastAsia"/>
          <w:spacing w:val="2"/>
          <w:szCs w:val="28"/>
        </w:rPr>
        <w:t>詳戊</w:t>
      </w:r>
      <w:proofErr w:type="gramEnd"/>
      <w:r w:rsidRPr="00DC3D7C">
        <w:rPr>
          <w:rFonts w:ascii="標楷體" w:eastAsia="標楷體" w:hAnsi="標楷體" w:hint="eastAsia"/>
          <w:spacing w:val="2"/>
          <w:szCs w:val="28"/>
        </w:rPr>
        <w:t>、附表、壹、</w:t>
      </w:r>
      <w:r w:rsidRPr="00DC3D7C">
        <w:rPr>
          <w:rFonts w:ascii="標楷體" w:eastAsia="標楷體" w:hAnsi="標楷體" w:hint="eastAsia"/>
          <w:spacing w:val="-4"/>
          <w:szCs w:val="28"/>
        </w:rPr>
        <w:t>各基金附表</w:t>
      </w:r>
      <w:proofErr w:type="gramStart"/>
      <w:r w:rsidRPr="00DC3D7C">
        <w:rPr>
          <w:rFonts w:ascii="標楷體" w:eastAsia="標楷體" w:hAnsi="標楷體" w:hint="eastAsia"/>
          <w:spacing w:val="-4"/>
          <w:szCs w:val="28"/>
        </w:rPr>
        <w:t>〔</w:t>
      </w:r>
      <w:proofErr w:type="gramEnd"/>
      <w:r w:rsidRPr="00DC3D7C">
        <w:rPr>
          <w:rFonts w:ascii="標楷體" w:eastAsia="標楷體" w:hAnsi="標楷體" w:hint="eastAsia"/>
          <w:spacing w:val="-4"/>
          <w:szCs w:val="28"/>
        </w:rPr>
        <w:t>請至審計部全球資訊網之總決算審核報告查詢平台</w:t>
      </w:r>
      <w:r w:rsidRPr="00DC3D7C">
        <w:rPr>
          <w:rFonts w:ascii="標楷體" w:eastAsia="標楷體" w:hAnsi="標楷體" w:hint="eastAsia"/>
          <w:w w:val="90"/>
          <w:szCs w:val="28"/>
        </w:rPr>
        <w:t>(https://auditreport.audit.gov.tw/)</w:t>
      </w:r>
      <w:r w:rsidRPr="00DC3D7C">
        <w:rPr>
          <w:rFonts w:ascii="標楷體" w:eastAsia="標楷體" w:hAnsi="標楷體" w:cs="標楷體" w:hint="eastAsia"/>
          <w:spacing w:val="4"/>
        </w:rPr>
        <w:t>查閱</w:t>
      </w:r>
      <w:proofErr w:type="gramStart"/>
      <w:r w:rsidRPr="00DC3D7C">
        <w:rPr>
          <w:rFonts w:ascii="標楷體" w:eastAsia="標楷體" w:hAnsi="標楷體" w:cs="標楷體" w:hint="eastAsia"/>
          <w:spacing w:val="4"/>
        </w:rPr>
        <w:t>〕</w:t>
      </w:r>
      <w:proofErr w:type="gramEnd"/>
      <w:r w:rsidRPr="00DC3D7C">
        <w:rPr>
          <w:rFonts w:ascii="標楷體" w:eastAsia="標楷體" w:hAnsi="標楷體" w:cs="標楷體" w:hint="eastAsia"/>
          <w:spacing w:val="4"/>
        </w:rPr>
        <w:t>。</w:t>
      </w:r>
    </w:p>
    <w:p w14:paraId="0A2D294B" w14:textId="77777777" w:rsidR="004D4F64" w:rsidRPr="00DF3828" w:rsidRDefault="004D4F64" w:rsidP="004D4F64">
      <w:pPr>
        <w:widowControl/>
        <w:overflowPunct w:val="0"/>
        <w:adjustRightInd w:val="0"/>
        <w:spacing w:beforeLines="50" w:before="180"/>
        <w:ind w:firstLineChars="150" w:firstLine="480"/>
        <w:rPr>
          <w:rFonts w:ascii="標楷體" w:eastAsia="標楷體" w:hAnsi="標楷體"/>
          <w:b/>
          <w:snapToGrid w:val="0"/>
          <w:kern w:val="0"/>
        </w:rPr>
      </w:pPr>
      <w:r w:rsidRPr="00DF3828">
        <w:rPr>
          <w:rFonts w:ascii="標楷體" w:eastAsia="標楷體" w:hAnsi="標楷體" w:hint="eastAsia"/>
          <w:b/>
          <w:snapToGrid w:val="0"/>
          <w:kern w:val="0"/>
          <w:sz w:val="32"/>
          <w:szCs w:val="32"/>
        </w:rPr>
        <w:t>(二)有線廣播電視事業發展基金</w:t>
      </w:r>
    </w:p>
    <w:p w14:paraId="0195EAEE" w14:textId="77777777" w:rsidR="004D4F64" w:rsidRPr="00594485" w:rsidRDefault="004D4F64" w:rsidP="004D4F64">
      <w:pPr>
        <w:adjustRightInd w:val="0"/>
        <w:snapToGrid w:val="0"/>
        <w:spacing w:line="620" w:lineRule="exact"/>
        <w:ind w:firstLineChars="200" w:firstLine="480"/>
        <w:jc w:val="both"/>
        <w:rPr>
          <w:rFonts w:ascii="標楷體" w:eastAsia="標楷體" w:hAnsi="標楷體"/>
          <w:snapToGrid w:val="0"/>
          <w:kern w:val="0"/>
        </w:rPr>
      </w:pPr>
      <w:r w:rsidRPr="00594485">
        <w:rPr>
          <w:rFonts w:ascii="標楷體" w:eastAsia="標楷體" w:hAnsi="標楷體" w:hint="eastAsia"/>
          <w:snapToGrid w:val="0"/>
          <w:kern w:val="0"/>
        </w:rPr>
        <w:t>政府為促進有線廣播電視事業之發展，依據有線廣播電視法規定，設立有線廣播電視事業發展基金。該基金</w:t>
      </w:r>
      <w:proofErr w:type="gramStart"/>
      <w:r w:rsidRPr="00594485">
        <w:rPr>
          <w:rFonts w:ascii="標楷體" w:eastAsia="標楷體" w:hAnsi="標楷體" w:hint="eastAsia"/>
          <w:snapToGrid w:val="0"/>
          <w:kern w:val="0"/>
        </w:rPr>
        <w:t>113</w:t>
      </w:r>
      <w:proofErr w:type="gramEnd"/>
      <w:r w:rsidRPr="00594485">
        <w:rPr>
          <w:rFonts w:ascii="標楷體" w:eastAsia="標楷體" w:hAnsi="標楷體" w:hint="eastAsia"/>
          <w:snapToGrid w:val="0"/>
          <w:kern w:val="0"/>
        </w:rPr>
        <w:t>年度各項業務計畫及預算之執行等，經予書面審核，並派員就地抽查，茲將查核結果說明如次：</w:t>
      </w:r>
    </w:p>
    <w:p w14:paraId="6F626747" w14:textId="77777777" w:rsidR="004D4F64" w:rsidRPr="00594485" w:rsidRDefault="004D4F64" w:rsidP="004D4F64">
      <w:pPr>
        <w:adjustRightInd w:val="0"/>
        <w:snapToGrid w:val="0"/>
        <w:spacing w:line="620" w:lineRule="exact"/>
        <w:ind w:firstLineChars="450" w:firstLine="1261"/>
        <w:jc w:val="both"/>
        <w:outlineLvl w:val="0"/>
        <w:rPr>
          <w:rFonts w:ascii="標楷體" w:eastAsia="標楷體" w:hAnsi="標楷體"/>
          <w:b/>
          <w:snapToGrid w:val="0"/>
          <w:kern w:val="0"/>
          <w:sz w:val="28"/>
          <w:szCs w:val="28"/>
          <w:highlight w:val="yellow"/>
        </w:rPr>
      </w:pPr>
      <w:r w:rsidRPr="00594485">
        <w:rPr>
          <w:rFonts w:ascii="標楷體" w:eastAsia="標楷體" w:hAnsi="標楷體" w:hint="eastAsia"/>
          <w:b/>
          <w:snapToGrid w:val="0"/>
          <w:kern w:val="0"/>
          <w:sz w:val="28"/>
          <w:szCs w:val="28"/>
        </w:rPr>
        <w:t>1.　業務計畫實施情形之查核</w:t>
      </w:r>
    </w:p>
    <w:p w14:paraId="2D20FF30" w14:textId="77777777" w:rsidR="004D4F64" w:rsidRPr="00594485" w:rsidRDefault="004D4F64" w:rsidP="004D4F64">
      <w:pPr>
        <w:adjustRightInd w:val="0"/>
        <w:snapToGrid w:val="0"/>
        <w:spacing w:afterLines="20" w:after="72" w:line="620" w:lineRule="exact"/>
        <w:ind w:firstLineChars="200" w:firstLine="480"/>
        <w:jc w:val="both"/>
        <w:rPr>
          <w:rFonts w:ascii="標楷體" w:eastAsia="標楷體" w:hAnsi="標楷體"/>
          <w:snapToGrid w:val="0"/>
          <w:kern w:val="0"/>
        </w:rPr>
      </w:pPr>
      <w:r w:rsidRPr="00594485">
        <w:rPr>
          <w:rFonts w:ascii="標楷體" w:eastAsia="標楷體" w:hAnsi="標楷體" w:hint="eastAsia"/>
          <w:snapToGrid w:val="0"/>
          <w:kern w:val="0"/>
        </w:rPr>
        <w:t>該基金主要業務係</w:t>
      </w:r>
      <w:r w:rsidRPr="00594485">
        <w:rPr>
          <w:rFonts w:ascii="標楷體" w:eastAsia="標楷體" w:hAnsi="標楷體"/>
          <w:snapToGrid w:val="0"/>
          <w:kern w:val="0"/>
        </w:rPr>
        <w:t>撥付</w:t>
      </w:r>
      <w:r w:rsidRPr="00594485">
        <w:rPr>
          <w:rFonts w:ascii="標楷體" w:eastAsia="標楷體" w:hAnsi="標楷體" w:hint="eastAsia"/>
          <w:snapToGrid w:val="0"/>
          <w:kern w:val="0"/>
        </w:rPr>
        <w:t>地方政府從事與有線廣播電視法有關地方文化及公共建設，暨捐贈財團法人公共電視文化事業基金會，以推動有線廣播電視之普及發展。</w:t>
      </w:r>
      <w:proofErr w:type="gramStart"/>
      <w:r w:rsidRPr="00594485">
        <w:rPr>
          <w:rFonts w:ascii="標楷體" w:eastAsia="標楷體" w:hAnsi="標楷體" w:hint="eastAsia"/>
          <w:snapToGrid w:val="0"/>
          <w:kern w:val="0"/>
        </w:rPr>
        <w:t>113</w:t>
      </w:r>
      <w:proofErr w:type="gramEnd"/>
      <w:r w:rsidRPr="00594485">
        <w:rPr>
          <w:rFonts w:ascii="標楷體" w:eastAsia="標楷體" w:hAnsi="標楷體" w:hint="eastAsia"/>
          <w:snapToGrid w:val="0"/>
          <w:kern w:val="0"/>
        </w:rPr>
        <w:t>年度業務計畫3項，實施結果，實際</w:t>
      </w:r>
      <w:proofErr w:type="gramStart"/>
      <w:r w:rsidRPr="00594485">
        <w:rPr>
          <w:rFonts w:ascii="標楷體" w:eastAsia="標楷體" w:hAnsi="標楷體" w:hint="eastAsia"/>
          <w:snapToGrid w:val="0"/>
          <w:kern w:val="0"/>
        </w:rPr>
        <w:t>數均較原</w:t>
      </w:r>
      <w:proofErr w:type="gramEnd"/>
      <w:r w:rsidRPr="00594485">
        <w:rPr>
          <w:rFonts w:ascii="標楷體" w:eastAsia="標楷體" w:hAnsi="標楷體" w:hint="eastAsia"/>
          <w:snapToGrid w:val="0"/>
          <w:kern w:val="0"/>
        </w:rPr>
        <w:t>預計減少，其執</w:t>
      </w:r>
      <w:r w:rsidRPr="00594485">
        <w:rPr>
          <w:rFonts w:ascii="標楷體" w:eastAsia="標楷體" w:hAnsi="標楷體"/>
          <w:snapToGrid w:val="0"/>
          <w:kern w:val="0"/>
        </w:rPr>
        <w:t>行</w:t>
      </w:r>
      <w:r w:rsidRPr="00594485">
        <w:rPr>
          <w:rFonts w:ascii="標楷體" w:eastAsia="標楷體" w:hAnsi="標楷體" w:hint="eastAsia"/>
          <w:snapToGrid w:val="0"/>
          <w:kern w:val="0"/>
        </w:rPr>
        <w:t>情</w:t>
      </w:r>
      <w:r w:rsidRPr="00594485">
        <w:rPr>
          <w:rFonts w:ascii="標楷體" w:eastAsia="標楷體" w:hAnsi="標楷體"/>
          <w:snapToGrid w:val="0"/>
          <w:kern w:val="0"/>
        </w:rPr>
        <w:t>形</w:t>
      </w:r>
      <w:r w:rsidRPr="00594485">
        <w:rPr>
          <w:rFonts w:ascii="標楷體" w:eastAsia="標楷體" w:hAnsi="標楷體" w:hint="eastAsia"/>
          <w:snapToGrid w:val="0"/>
          <w:kern w:val="0"/>
        </w:rPr>
        <w:t>列表如次：</w:t>
      </w:r>
    </w:p>
    <w:tbl>
      <w:tblPr>
        <w:tblW w:w="10219" w:type="dxa"/>
        <w:tblLayout w:type="fixed"/>
        <w:tblCellMar>
          <w:left w:w="28" w:type="dxa"/>
          <w:right w:w="28" w:type="dxa"/>
        </w:tblCellMar>
        <w:tblLook w:val="0000" w:firstRow="0" w:lastRow="0" w:firstColumn="0" w:lastColumn="0" w:noHBand="0" w:noVBand="0"/>
      </w:tblPr>
      <w:tblGrid>
        <w:gridCol w:w="3135"/>
        <w:gridCol w:w="567"/>
        <w:gridCol w:w="1063"/>
        <w:gridCol w:w="1063"/>
        <w:gridCol w:w="1063"/>
        <w:gridCol w:w="1063"/>
        <w:gridCol w:w="2265"/>
      </w:tblGrid>
      <w:tr w:rsidR="004D4F64" w:rsidRPr="00594485" w14:paraId="786AD7E8" w14:textId="77777777" w:rsidTr="004E158C">
        <w:trPr>
          <w:cantSplit/>
          <w:trHeight w:val="397"/>
        </w:trPr>
        <w:tc>
          <w:tcPr>
            <w:tcW w:w="3135" w:type="dxa"/>
            <w:vMerge w:val="restart"/>
            <w:tcBorders>
              <w:top w:val="single" w:sz="8" w:space="0" w:color="auto"/>
              <w:right w:val="single" w:sz="4" w:space="0" w:color="auto"/>
            </w:tcBorders>
            <w:vAlign w:val="center"/>
          </w:tcPr>
          <w:p w14:paraId="65EAA522"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項目</w:t>
            </w:r>
          </w:p>
        </w:tc>
        <w:tc>
          <w:tcPr>
            <w:tcW w:w="567" w:type="dxa"/>
            <w:vMerge w:val="restart"/>
            <w:tcBorders>
              <w:top w:val="single" w:sz="8" w:space="0" w:color="auto"/>
              <w:left w:val="single" w:sz="4" w:space="0" w:color="auto"/>
              <w:right w:val="single" w:sz="4" w:space="0" w:color="auto"/>
            </w:tcBorders>
            <w:vAlign w:val="center"/>
          </w:tcPr>
          <w:p w14:paraId="75CDFB3D"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單位</w:t>
            </w:r>
          </w:p>
        </w:tc>
        <w:tc>
          <w:tcPr>
            <w:tcW w:w="1063" w:type="dxa"/>
            <w:vMerge w:val="restart"/>
            <w:tcBorders>
              <w:top w:val="single" w:sz="8" w:space="0" w:color="auto"/>
              <w:left w:val="single" w:sz="4" w:space="0" w:color="auto"/>
              <w:right w:val="single" w:sz="4" w:space="0" w:color="auto"/>
            </w:tcBorders>
            <w:vAlign w:val="center"/>
          </w:tcPr>
          <w:p w14:paraId="7A2C56F5"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預計數</w:t>
            </w:r>
          </w:p>
        </w:tc>
        <w:tc>
          <w:tcPr>
            <w:tcW w:w="1063" w:type="dxa"/>
            <w:vMerge w:val="restart"/>
            <w:tcBorders>
              <w:top w:val="single" w:sz="8" w:space="0" w:color="auto"/>
              <w:left w:val="single" w:sz="4" w:space="0" w:color="auto"/>
              <w:right w:val="single" w:sz="4" w:space="0" w:color="auto"/>
            </w:tcBorders>
            <w:vAlign w:val="center"/>
          </w:tcPr>
          <w:p w14:paraId="1210E254"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實際數</w:t>
            </w:r>
          </w:p>
        </w:tc>
        <w:tc>
          <w:tcPr>
            <w:tcW w:w="4391" w:type="dxa"/>
            <w:gridSpan w:val="3"/>
            <w:tcBorders>
              <w:top w:val="single" w:sz="8" w:space="0" w:color="auto"/>
              <w:left w:val="single" w:sz="4" w:space="0" w:color="auto"/>
              <w:bottom w:val="single" w:sz="4" w:space="0" w:color="auto"/>
            </w:tcBorders>
            <w:vAlign w:val="center"/>
          </w:tcPr>
          <w:p w14:paraId="2CC76498"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比較增減</w:t>
            </w:r>
          </w:p>
        </w:tc>
      </w:tr>
      <w:tr w:rsidR="004D4F64" w:rsidRPr="00594485" w14:paraId="64826BDC" w14:textId="77777777" w:rsidTr="004E158C">
        <w:trPr>
          <w:cantSplit/>
          <w:trHeight w:val="397"/>
        </w:trPr>
        <w:tc>
          <w:tcPr>
            <w:tcW w:w="3135" w:type="dxa"/>
            <w:vMerge/>
            <w:tcBorders>
              <w:bottom w:val="single" w:sz="8" w:space="0" w:color="auto"/>
              <w:right w:val="single" w:sz="4" w:space="0" w:color="auto"/>
            </w:tcBorders>
          </w:tcPr>
          <w:p w14:paraId="35E9E46E" w14:textId="77777777" w:rsidR="004D4F64" w:rsidRPr="00594485" w:rsidRDefault="004D4F64" w:rsidP="004D4F64">
            <w:pPr>
              <w:widowControl/>
              <w:overflowPunct w:val="0"/>
              <w:jc w:val="distribute"/>
              <w:rPr>
                <w:rFonts w:ascii="標楷體" w:eastAsia="標楷體" w:hAnsi="標楷體"/>
                <w:bCs/>
                <w:sz w:val="22"/>
                <w:szCs w:val="22"/>
              </w:rPr>
            </w:pPr>
          </w:p>
        </w:tc>
        <w:tc>
          <w:tcPr>
            <w:tcW w:w="567" w:type="dxa"/>
            <w:vMerge/>
            <w:tcBorders>
              <w:left w:val="single" w:sz="4" w:space="0" w:color="auto"/>
              <w:bottom w:val="single" w:sz="8" w:space="0" w:color="auto"/>
              <w:right w:val="single" w:sz="4" w:space="0" w:color="auto"/>
            </w:tcBorders>
          </w:tcPr>
          <w:p w14:paraId="68ED2142" w14:textId="77777777" w:rsidR="004D4F64" w:rsidRPr="00594485" w:rsidRDefault="004D4F64" w:rsidP="004D4F64">
            <w:pPr>
              <w:widowControl/>
              <w:overflowPunct w:val="0"/>
              <w:jc w:val="distribute"/>
              <w:rPr>
                <w:rFonts w:ascii="標楷體" w:eastAsia="標楷體" w:hAnsi="標楷體"/>
                <w:bCs/>
                <w:sz w:val="22"/>
                <w:szCs w:val="22"/>
              </w:rPr>
            </w:pPr>
          </w:p>
        </w:tc>
        <w:tc>
          <w:tcPr>
            <w:tcW w:w="1063" w:type="dxa"/>
            <w:vMerge/>
            <w:tcBorders>
              <w:left w:val="single" w:sz="4" w:space="0" w:color="auto"/>
              <w:bottom w:val="single" w:sz="8" w:space="0" w:color="auto"/>
              <w:right w:val="single" w:sz="4" w:space="0" w:color="auto"/>
            </w:tcBorders>
          </w:tcPr>
          <w:p w14:paraId="6C21BDE3" w14:textId="77777777" w:rsidR="004D4F64" w:rsidRPr="00594485" w:rsidRDefault="004D4F64" w:rsidP="004D4F64">
            <w:pPr>
              <w:widowControl/>
              <w:overflowPunct w:val="0"/>
              <w:jc w:val="distribute"/>
              <w:rPr>
                <w:rFonts w:ascii="標楷體" w:eastAsia="標楷體" w:hAnsi="標楷體"/>
                <w:bCs/>
                <w:sz w:val="22"/>
                <w:szCs w:val="22"/>
              </w:rPr>
            </w:pPr>
          </w:p>
        </w:tc>
        <w:tc>
          <w:tcPr>
            <w:tcW w:w="1063" w:type="dxa"/>
            <w:vMerge/>
            <w:tcBorders>
              <w:left w:val="single" w:sz="4" w:space="0" w:color="auto"/>
              <w:bottom w:val="single" w:sz="8" w:space="0" w:color="auto"/>
              <w:right w:val="single" w:sz="4" w:space="0" w:color="auto"/>
            </w:tcBorders>
          </w:tcPr>
          <w:p w14:paraId="657E904B" w14:textId="77777777" w:rsidR="004D4F64" w:rsidRPr="00594485" w:rsidRDefault="004D4F64" w:rsidP="004D4F64">
            <w:pPr>
              <w:widowControl/>
              <w:overflowPunct w:val="0"/>
              <w:jc w:val="distribute"/>
              <w:rPr>
                <w:rFonts w:ascii="標楷體" w:eastAsia="標楷體" w:hAnsi="標楷體"/>
                <w:bCs/>
                <w:sz w:val="22"/>
                <w:szCs w:val="22"/>
              </w:rPr>
            </w:pPr>
          </w:p>
        </w:tc>
        <w:tc>
          <w:tcPr>
            <w:tcW w:w="1063" w:type="dxa"/>
            <w:tcBorders>
              <w:top w:val="single" w:sz="4" w:space="0" w:color="auto"/>
              <w:left w:val="single" w:sz="4" w:space="0" w:color="auto"/>
              <w:bottom w:val="single" w:sz="8" w:space="0" w:color="auto"/>
              <w:right w:val="single" w:sz="4" w:space="0" w:color="auto"/>
            </w:tcBorders>
            <w:vAlign w:val="center"/>
          </w:tcPr>
          <w:p w14:paraId="43727D90"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增減數</w:t>
            </w:r>
          </w:p>
        </w:tc>
        <w:tc>
          <w:tcPr>
            <w:tcW w:w="1063" w:type="dxa"/>
            <w:tcBorders>
              <w:top w:val="single" w:sz="4" w:space="0" w:color="auto"/>
              <w:left w:val="single" w:sz="4" w:space="0" w:color="auto"/>
              <w:bottom w:val="single" w:sz="8" w:space="0" w:color="auto"/>
              <w:right w:val="single" w:sz="4" w:space="0" w:color="auto"/>
            </w:tcBorders>
            <w:vAlign w:val="center"/>
          </w:tcPr>
          <w:p w14:paraId="1A47E1DE"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w:t>
            </w:r>
          </w:p>
        </w:tc>
        <w:tc>
          <w:tcPr>
            <w:tcW w:w="2265" w:type="dxa"/>
            <w:tcBorders>
              <w:top w:val="single" w:sz="4" w:space="0" w:color="auto"/>
              <w:left w:val="single" w:sz="4" w:space="0" w:color="auto"/>
              <w:bottom w:val="single" w:sz="8" w:space="0" w:color="auto"/>
            </w:tcBorders>
            <w:vAlign w:val="center"/>
          </w:tcPr>
          <w:p w14:paraId="52B0D258"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原因</w:t>
            </w:r>
          </w:p>
        </w:tc>
      </w:tr>
      <w:tr w:rsidR="004D4F64" w:rsidRPr="00594485" w14:paraId="1C6E0DAB" w14:textId="77777777" w:rsidTr="004E158C">
        <w:trPr>
          <w:cantSplit/>
          <w:trHeight w:val="20"/>
        </w:trPr>
        <w:tc>
          <w:tcPr>
            <w:tcW w:w="3135" w:type="dxa"/>
            <w:tcBorders>
              <w:right w:val="single" w:sz="4" w:space="0" w:color="auto"/>
            </w:tcBorders>
          </w:tcPr>
          <w:p w14:paraId="7A70B45B" w14:textId="77777777" w:rsidR="004D4F64" w:rsidRPr="00E179E8" w:rsidRDefault="004D4F64" w:rsidP="004D4F64">
            <w:pPr>
              <w:suppressAutoHyphens/>
              <w:kinsoku w:val="0"/>
              <w:overflowPunct w:val="0"/>
              <w:topLinePunct/>
              <w:snapToGrid w:val="0"/>
              <w:spacing w:beforeLines="15" w:before="54"/>
              <w:jc w:val="distribute"/>
              <w:rPr>
                <w:rFonts w:ascii="標楷體" w:eastAsia="標楷體" w:hAnsi="標楷體"/>
                <w:sz w:val="22"/>
                <w:szCs w:val="22"/>
              </w:rPr>
            </w:pPr>
            <w:r w:rsidRPr="00E179E8">
              <w:rPr>
                <w:rFonts w:ascii="標楷體" w:eastAsia="標楷體" w:hAnsi="標楷體" w:hint="eastAsia"/>
                <w:sz w:val="22"/>
                <w:szCs w:val="22"/>
              </w:rPr>
              <w:t>撥付地方政府及</w:t>
            </w:r>
          </w:p>
          <w:p w14:paraId="50C3F44E" w14:textId="77777777" w:rsidR="004D4F64" w:rsidRPr="00E179E8" w:rsidRDefault="004D4F64" w:rsidP="004D4F64">
            <w:pPr>
              <w:suppressAutoHyphens/>
              <w:kinsoku w:val="0"/>
              <w:overflowPunct w:val="0"/>
              <w:topLinePunct/>
              <w:snapToGrid w:val="0"/>
              <w:spacing w:afterLines="120" w:after="432"/>
              <w:jc w:val="distribute"/>
              <w:rPr>
                <w:rFonts w:ascii="標楷體" w:eastAsia="標楷體" w:hAnsi="標楷體"/>
                <w:sz w:val="22"/>
                <w:szCs w:val="22"/>
              </w:rPr>
            </w:pPr>
            <w:r w:rsidRPr="00E179E8">
              <w:rPr>
                <w:rFonts w:ascii="標楷體" w:eastAsia="標楷體" w:hAnsi="標楷體" w:hint="eastAsia"/>
                <w:sz w:val="22"/>
                <w:szCs w:val="22"/>
              </w:rPr>
              <w:t>捐贈公視計畫</w:t>
            </w:r>
          </w:p>
        </w:tc>
        <w:tc>
          <w:tcPr>
            <w:tcW w:w="567" w:type="dxa"/>
            <w:tcBorders>
              <w:left w:val="single" w:sz="4" w:space="0" w:color="auto"/>
              <w:right w:val="single" w:sz="4" w:space="0" w:color="auto"/>
            </w:tcBorders>
          </w:tcPr>
          <w:p w14:paraId="088027E2" w14:textId="77777777" w:rsidR="004D4F64" w:rsidRPr="00CE2B32" w:rsidRDefault="004D4F64" w:rsidP="004D4F64">
            <w:pPr>
              <w:suppressAutoHyphens/>
              <w:kinsoku w:val="0"/>
              <w:overflowPunct w:val="0"/>
              <w:topLinePunct/>
              <w:snapToGrid w:val="0"/>
              <w:spacing w:beforeLines="15" w:before="54" w:afterLines="50" w:after="180"/>
              <w:jc w:val="distribute"/>
              <w:rPr>
                <w:rFonts w:ascii="標楷體" w:eastAsia="標楷體" w:hAnsi="標楷體"/>
                <w:sz w:val="22"/>
                <w:szCs w:val="22"/>
              </w:rPr>
            </w:pPr>
            <w:r w:rsidRPr="00CE2B32">
              <w:rPr>
                <w:rFonts w:ascii="標楷體" w:eastAsia="標楷體" w:hAnsi="標楷體" w:hint="eastAsia"/>
                <w:sz w:val="22"/>
                <w:szCs w:val="22"/>
              </w:rPr>
              <w:t>千元</w:t>
            </w:r>
          </w:p>
        </w:tc>
        <w:tc>
          <w:tcPr>
            <w:tcW w:w="1063" w:type="dxa"/>
            <w:tcBorders>
              <w:left w:val="single" w:sz="4" w:space="0" w:color="auto"/>
              <w:right w:val="single" w:sz="4" w:space="0" w:color="auto"/>
            </w:tcBorders>
          </w:tcPr>
          <w:p w14:paraId="3786D0E2"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199,076</w:t>
            </w:r>
          </w:p>
        </w:tc>
        <w:tc>
          <w:tcPr>
            <w:tcW w:w="1063" w:type="dxa"/>
            <w:tcBorders>
              <w:left w:val="single" w:sz="4" w:space="0" w:color="auto"/>
              <w:right w:val="single" w:sz="4" w:space="0" w:color="auto"/>
            </w:tcBorders>
          </w:tcPr>
          <w:p w14:paraId="4A084864"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198,719</w:t>
            </w:r>
          </w:p>
        </w:tc>
        <w:tc>
          <w:tcPr>
            <w:tcW w:w="1063" w:type="dxa"/>
            <w:tcBorders>
              <w:left w:val="single" w:sz="4" w:space="0" w:color="auto"/>
              <w:right w:val="single" w:sz="4" w:space="0" w:color="auto"/>
            </w:tcBorders>
          </w:tcPr>
          <w:p w14:paraId="3ACDF973"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- 356</w:t>
            </w:r>
          </w:p>
        </w:tc>
        <w:tc>
          <w:tcPr>
            <w:tcW w:w="1063" w:type="dxa"/>
            <w:tcBorders>
              <w:left w:val="single" w:sz="4" w:space="0" w:color="auto"/>
              <w:right w:val="single" w:sz="4" w:space="0" w:color="auto"/>
            </w:tcBorders>
          </w:tcPr>
          <w:p w14:paraId="0AE77172"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- 0.18</w:t>
            </w:r>
          </w:p>
        </w:tc>
        <w:tc>
          <w:tcPr>
            <w:tcW w:w="2265" w:type="dxa"/>
            <w:tcBorders>
              <w:left w:val="single" w:sz="4" w:space="0" w:color="auto"/>
            </w:tcBorders>
          </w:tcPr>
          <w:p w14:paraId="6BF7CC85" w14:textId="77777777" w:rsidR="004D4F64" w:rsidRPr="00594485" w:rsidRDefault="004D4F64" w:rsidP="004D4F64">
            <w:pPr>
              <w:suppressAutoHyphens/>
              <w:kinsoku w:val="0"/>
              <w:overflowPunct w:val="0"/>
              <w:topLinePunct/>
              <w:snapToGrid w:val="0"/>
              <w:spacing w:beforeLines="15" w:before="54" w:afterLines="50" w:after="180"/>
              <w:jc w:val="both"/>
              <w:rPr>
                <w:rFonts w:ascii="標楷體" w:eastAsia="標楷體" w:hAnsi="標楷體"/>
                <w:sz w:val="22"/>
                <w:szCs w:val="22"/>
                <w:highlight w:val="yellow"/>
              </w:rPr>
            </w:pPr>
          </w:p>
        </w:tc>
      </w:tr>
      <w:tr w:rsidR="004D4F64" w:rsidRPr="00594485" w14:paraId="59171847" w14:textId="77777777" w:rsidTr="004E158C">
        <w:trPr>
          <w:cantSplit/>
          <w:trHeight w:val="20"/>
        </w:trPr>
        <w:tc>
          <w:tcPr>
            <w:tcW w:w="3135" w:type="dxa"/>
            <w:tcBorders>
              <w:right w:val="single" w:sz="4" w:space="0" w:color="auto"/>
            </w:tcBorders>
          </w:tcPr>
          <w:p w14:paraId="450F1CA2" w14:textId="77777777" w:rsidR="004D4F64" w:rsidRPr="00E179E8" w:rsidRDefault="004D4F64" w:rsidP="004D4F64">
            <w:pPr>
              <w:suppressAutoHyphens/>
              <w:kinsoku w:val="0"/>
              <w:overflowPunct w:val="0"/>
              <w:topLinePunct/>
              <w:snapToGrid w:val="0"/>
              <w:spacing w:beforeLines="15" w:before="54"/>
              <w:jc w:val="distribute"/>
              <w:rPr>
                <w:rFonts w:ascii="標楷體" w:eastAsia="標楷體" w:hAnsi="標楷體"/>
                <w:snapToGrid w:val="0"/>
                <w:kern w:val="0"/>
                <w:sz w:val="22"/>
                <w:szCs w:val="22"/>
              </w:rPr>
            </w:pPr>
            <w:r w:rsidRPr="00E179E8">
              <w:rPr>
                <w:rFonts w:ascii="標楷體" w:eastAsia="標楷體" w:hAnsi="標楷體" w:hint="eastAsia"/>
                <w:snapToGrid w:val="0"/>
                <w:kern w:val="0"/>
                <w:sz w:val="22"/>
                <w:szCs w:val="22"/>
              </w:rPr>
              <w:t>有線電視偏鄉及</w:t>
            </w:r>
          </w:p>
          <w:p w14:paraId="6FCA3F93" w14:textId="77777777" w:rsidR="004D4F64" w:rsidRPr="00E179E8" w:rsidRDefault="004D4F64" w:rsidP="004D4F64">
            <w:pPr>
              <w:suppressAutoHyphens/>
              <w:kinsoku w:val="0"/>
              <w:overflowPunct w:val="0"/>
              <w:topLinePunct/>
              <w:snapToGrid w:val="0"/>
              <w:jc w:val="distribute"/>
              <w:rPr>
                <w:rFonts w:ascii="標楷體" w:eastAsia="標楷體" w:hAnsi="標楷體"/>
                <w:snapToGrid w:val="0"/>
                <w:kern w:val="0"/>
                <w:sz w:val="22"/>
                <w:szCs w:val="22"/>
              </w:rPr>
            </w:pPr>
            <w:r w:rsidRPr="00E179E8">
              <w:rPr>
                <w:rFonts w:ascii="標楷體" w:eastAsia="標楷體" w:hAnsi="標楷體" w:hint="eastAsia"/>
                <w:snapToGrid w:val="0"/>
                <w:kern w:val="0"/>
                <w:sz w:val="22"/>
                <w:szCs w:val="22"/>
              </w:rPr>
              <w:t>數位化普及發展</w:t>
            </w:r>
          </w:p>
          <w:p w14:paraId="3CF5EA9B" w14:textId="77777777" w:rsidR="004D4F64" w:rsidRPr="00E179E8" w:rsidRDefault="004D4F64" w:rsidP="004E158C">
            <w:pPr>
              <w:suppressAutoHyphens/>
              <w:kinsoku w:val="0"/>
              <w:overflowPunct w:val="0"/>
              <w:topLinePunct/>
              <w:snapToGrid w:val="0"/>
              <w:spacing w:afterLines="120" w:after="432"/>
              <w:jc w:val="distribute"/>
              <w:rPr>
                <w:rFonts w:ascii="標楷體" w:eastAsia="標楷體" w:hAnsi="標楷體"/>
                <w:snapToGrid w:val="0"/>
                <w:kern w:val="0"/>
                <w:sz w:val="22"/>
                <w:szCs w:val="22"/>
              </w:rPr>
            </w:pPr>
            <w:r w:rsidRPr="00E179E8">
              <w:rPr>
                <w:rFonts w:ascii="標楷體" w:eastAsia="標楷體" w:hAnsi="標楷體" w:hint="eastAsia"/>
                <w:snapToGrid w:val="0"/>
                <w:kern w:val="0"/>
                <w:sz w:val="22"/>
                <w:szCs w:val="22"/>
              </w:rPr>
              <w:t>與災害復建補助計畫</w:t>
            </w:r>
          </w:p>
        </w:tc>
        <w:tc>
          <w:tcPr>
            <w:tcW w:w="567" w:type="dxa"/>
            <w:tcBorders>
              <w:left w:val="single" w:sz="4" w:space="0" w:color="auto"/>
              <w:right w:val="single" w:sz="4" w:space="0" w:color="auto"/>
            </w:tcBorders>
          </w:tcPr>
          <w:p w14:paraId="41360E0E" w14:textId="77777777" w:rsidR="004D4F64" w:rsidRPr="00CE2B32" w:rsidRDefault="004D4F64" w:rsidP="004D4F64">
            <w:pPr>
              <w:suppressAutoHyphens/>
              <w:kinsoku w:val="0"/>
              <w:overflowPunct w:val="0"/>
              <w:topLinePunct/>
              <w:snapToGrid w:val="0"/>
              <w:spacing w:beforeLines="15" w:before="54" w:afterLines="50" w:after="180"/>
              <w:jc w:val="distribute"/>
              <w:rPr>
                <w:rFonts w:ascii="標楷體" w:eastAsia="標楷體" w:hAnsi="標楷體"/>
                <w:sz w:val="22"/>
                <w:szCs w:val="22"/>
              </w:rPr>
            </w:pPr>
            <w:r w:rsidRPr="00CE2B32">
              <w:rPr>
                <w:rFonts w:ascii="標楷體" w:eastAsia="標楷體" w:hAnsi="標楷體" w:hint="eastAsia"/>
                <w:sz w:val="22"/>
                <w:szCs w:val="22"/>
              </w:rPr>
              <w:t>千元</w:t>
            </w:r>
          </w:p>
        </w:tc>
        <w:tc>
          <w:tcPr>
            <w:tcW w:w="1063" w:type="dxa"/>
            <w:tcBorders>
              <w:left w:val="single" w:sz="4" w:space="0" w:color="auto"/>
              <w:right w:val="single" w:sz="4" w:space="0" w:color="auto"/>
            </w:tcBorders>
          </w:tcPr>
          <w:p w14:paraId="51C60F71"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75,727</w:t>
            </w:r>
          </w:p>
        </w:tc>
        <w:tc>
          <w:tcPr>
            <w:tcW w:w="1063" w:type="dxa"/>
            <w:tcBorders>
              <w:left w:val="single" w:sz="4" w:space="0" w:color="auto"/>
              <w:right w:val="single" w:sz="4" w:space="0" w:color="auto"/>
            </w:tcBorders>
          </w:tcPr>
          <w:p w14:paraId="364B5285"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67,265</w:t>
            </w:r>
          </w:p>
        </w:tc>
        <w:tc>
          <w:tcPr>
            <w:tcW w:w="1063" w:type="dxa"/>
            <w:tcBorders>
              <w:left w:val="single" w:sz="4" w:space="0" w:color="auto"/>
              <w:right w:val="single" w:sz="4" w:space="0" w:color="auto"/>
            </w:tcBorders>
          </w:tcPr>
          <w:p w14:paraId="02A98473"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- 8,461</w:t>
            </w:r>
          </w:p>
        </w:tc>
        <w:tc>
          <w:tcPr>
            <w:tcW w:w="1063" w:type="dxa"/>
            <w:tcBorders>
              <w:left w:val="single" w:sz="4" w:space="0" w:color="auto"/>
              <w:right w:val="single" w:sz="4" w:space="0" w:color="auto"/>
            </w:tcBorders>
          </w:tcPr>
          <w:p w14:paraId="3C4AD1DF"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- 11.17</w:t>
            </w:r>
          </w:p>
        </w:tc>
        <w:tc>
          <w:tcPr>
            <w:tcW w:w="2265" w:type="dxa"/>
            <w:tcBorders>
              <w:left w:val="single" w:sz="4" w:space="0" w:color="auto"/>
            </w:tcBorders>
          </w:tcPr>
          <w:p w14:paraId="1D62244B" w14:textId="77777777" w:rsidR="004D4F64" w:rsidRPr="00DC4806" w:rsidRDefault="004D4F64" w:rsidP="004D4F64">
            <w:pPr>
              <w:suppressAutoHyphens/>
              <w:kinsoku w:val="0"/>
              <w:overflowPunct w:val="0"/>
              <w:topLinePunct/>
              <w:snapToGrid w:val="0"/>
              <w:spacing w:beforeLines="15" w:before="54" w:afterLines="50" w:after="180"/>
              <w:jc w:val="both"/>
              <w:rPr>
                <w:rFonts w:ascii="標楷體" w:eastAsia="標楷體" w:hAnsi="標楷體"/>
                <w:color w:val="000000"/>
                <w:sz w:val="22"/>
                <w:szCs w:val="22"/>
                <w:highlight w:val="yellow"/>
              </w:rPr>
            </w:pPr>
            <w:r w:rsidRPr="00DC4806">
              <w:rPr>
                <w:rFonts w:ascii="標楷體" w:eastAsia="標楷體" w:hAnsi="標楷體" w:hint="eastAsia"/>
                <w:color w:val="000000"/>
                <w:sz w:val="22"/>
                <w:szCs w:val="22"/>
              </w:rPr>
              <w:t>有線廣播電視業者申請相關計畫補助經費較預計減少。</w:t>
            </w:r>
          </w:p>
        </w:tc>
      </w:tr>
      <w:tr w:rsidR="004D4F64" w:rsidRPr="00594485" w14:paraId="3307FE36" w14:textId="77777777" w:rsidTr="004E158C">
        <w:trPr>
          <w:cantSplit/>
          <w:trHeight w:val="20"/>
        </w:trPr>
        <w:tc>
          <w:tcPr>
            <w:tcW w:w="3135" w:type="dxa"/>
            <w:tcBorders>
              <w:bottom w:val="single" w:sz="8" w:space="0" w:color="auto"/>
              <w:right w:val="single" w:sz="4" w:space="0" w:color="auto"/>
            </w:tcBorders>
          </w:tcPr>
          <w:p w14:paraId="660B3D1F" w14:textId="77777777" w:rsidR="004D4F64" w:rsidRPr="00E179E8" w:rsidRDefault="004D4F64" w:rsidP="004D4F64">
            <w:pPr>
              <w:suppressAutoHyphens/>
              <w:kinsoku w:val="0"/>
              <w:overflowPunct w:val="0"/>
              <w:topLinePunct/>
              <w:snapToGrid w:val="0"/>
              <w:spacing w:beforeLines="15" w:before="54"/>
              <w:jc w:val="distribute"/>
              <w:rPr>
                <w:rFonts w:ascii="標楷體" w:eastAsia="標楷體" w:hAnsi="標楷體"/>
                <w:sz w:val="22"/>
                <w:szCs w:val="22"/>
              </w:rPr>
            </w:pPr>
            <w:r w:rsidRPr="00E179E8">
              <w:rPr>
                <w:rFonts w:ascii="標楷體" w:eastAsia="標楷體" w:hAnsi="標楷體" w:hint="eastAsia"/>
                <w:sz w:val="22"/>
                <w:szCs w:val="22"/>
              </w:rPr>
              <w:t>有線廣播電視</w:t>
            </w:r>
          </w:p>
          <w:p w14:paraId="5834CC97" w14:textId="77777777" w:rsidR="004D4F64" w:rsidRPr="00E179E8" w:rsidRDefault="004D4F64" w:rsidP="004D4F64">
            <w:pPr>
              <w:suppressAutoHyphens/>
              <w:kinsoku w:val="0"/>
              <w:overflowPunct w:val="0"/>
              <w:topLinePunct/>
              <w:snapToGrid w:val="0"/>
              <w:jc w:val="distribute"/>
              <w:rPr>
                <w:rFonts w:ascii="標楷體" w:eastAsia="標楷體" w:hAnsi="標楷體"/>
                <w:sz w:val="22"/>
                <w:szCs w:val="22"/>
              </w:rPr>
            </w:pPr>
            <w:r w:rsidRPr="00E179E8">
              <w:rPr>
                <w:rFonts w:ascii="標楷體" w:eastAsia="標楷體" w:hAnsi="標楷體" w:hint="eastAsia"/>
                <w:sz w:val="22"/>
                <w:szCs w:val="22"/>
              </w:rPr>
              <w:t>現況調查及</w:t>
            </w:r>
          </w:p>
          <w:p w14:paraId="7C99A022" w14:textId="77777777" w:rsidR="004D4F64" w:rsidRPr="00E179E8" w:rsidRDefault="004D4F64" w:rsidP="004E158C">
            <w:pPr>
              <w:suppressAutoHyphens/>
              <w:kinsoku w:val="0"/>
              <w:overflowPunct w:val="0"/>
              <w:topLinePunct/>
              <w:snapToGrid w:val="0"/>
              <w:spacing w:afterLines="130" w:after="468"/>
              <w:jc w:val="distribute"/>
              <w:rPr>
                <w:rFonts w:ascii="標楷體" w:eastAsia="標楷體" w:hAnsi="標楷體"/>
                <w:sz w:val="22"/>
                <w:szCs w:val="22"/>
              </w:rPr>
            </w:pPr>
            <w:r w:rsidRPr="00E179E8">
              <w:rPr>
                <w:rFonts w:ascii="標楷體" w:eastAsia="標楷體" w:hAnsi="標楷體" w:hint="eastAsia"/>
                <w:sz w:val="22"/>
                <w:szCs w:val="22"/>
              </w:rPr>
              <w:t>服務品質提升計畫</w:t>
            </w:r>
          </w:p>
        </w:tc>
        <w:tc>
          <w:tcPr>
            <w:tcW w:w="567" w:type="dxa"/>
            <w:tcBorders>
              <w:left w:val="single" w:sz="4" w:space="0" w:color="auto"/>
              <w:bottom w:val="single" w:sz="8" w:space="0" w:color="auto"/>
              <w:right w:val="single" w:sz="4" w:space="0" w:color="auto"/>
            </w:tcBorders>
          </w:tcPr>
          <w:p w14:paraId="2CA12C0B" w14:textId="77777777" w:rsidR="004D4F64" w:rsidRPr="00CE2B32" w:rsidRDefault="004D4F64" w:rsidP="004D4F64">
            <w:pPr>
              <w:suppressAutoHyphens/>
              <w:kinsoku w:val="0"/>
              <w:overflowPunct w:val="0"/>
              <w:topLinePunct/>
              <w:snapToGrid w:val="0"/>
              <w:spacing w:beforeLines="15" w:before="54" w:afterLines="50" w:after="180"/>
              <w:jc w:val="distribute"/>
              <w:rPr>
                <w:rFonts w:ascii="標楷體" w:eastAsia="標楷體" w:hAnsi="標楷體"/>
                <w:sz w:val="22"/>
                <w:szCs w:val="22"/>
              </w:rPr>
            </w:pPr>
            <w:r w:rsidRPr="00CE2B32">
              <w:rPr>
                <w:rFonts w:ascii="標楷體" w:eastAsia="標楷體" w:hAnsi="標楷體" w:hint="eastAsia"/>
                <w:sz w:val="22"/>
                <w:szCs w:val="22"/>
              </w:rPr>
              <w:t>千元</w:t>
            </w:r>
          </w:p>
        </w:tc>
        <w:tc>
          <w:tcPr>
            <w:tcW w:w="1063" w:type="dxa"/>
            <w:tcBorders>
              <w:left w:val="single" w:sz="4" w:space="0" w:color="auto"/>
              <w:bottom w:val="single" w:sz="8" w:space="0" w:color="auto"/>
              <w:right w:val="single" w:sz="4" w:space="0" w:color="auto"/>
            </w:tcBorders>
          </w:tcPr>
          <w:p w14:paraId="3E2366DB"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4</w:t>
            </w:r>
            <w:r w:rsidRPr="00CE2B32">
              <w:rPr>
                <w:rFonts w:ascii="標楷體" w:eastAsia="標楷體" w:hAnsi="標楷體"/>
                <w:sz w:val="22"/>
                <w:szCs w:val="22"/>
              </w:rPr>
              <w:t>,</w:t>
            </w:r>
            <w:r w:rsidRPr="00CE2B32">
              <w:rPr>
                <w:rFonts w:ascii="標楷體" w:eastAsia="標楷體" w:hAnsi="標楷體" w:hint="eastAsia"/>
                <w:sz w:val="22"/>
                <w:szCs w:val="22"/>
              </w:rPr>
              <w:t>187</w:t>
            </w:r>
          </w:p>
        </w:tc>
        <w:tc>
          <w:tcPr>
            <w:tcW w:w="1063" w:type="dxa"/>
            <w:tcBorders>
              <w:left w:val="single" w:sz="4" w:space="0" w:color="auto"/>
              <w:bottom w:val="single" w:sz="8" w:space="0" w:color="auto"/>
              <w:right w:val="single" w:sz="4" w:space="0" w:color="auto"/>
            </w:tcBorders>
          </w:tcPr>
          <w:p w14:paraId="6F2DB69F"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1,</w:t>
            </w:r>
            <w:r w:rsidRPr="00CE2B32">
              <w:rPr>
                <w:rFonts w:ascii="標楷體" w:eastAsia="標楷體" w:hAnsi="標楷體"/>
                <w:sz w:val="22"/>
                <w:szCs w:val="22"/>
              </w:rPr>
              <w:t>182</w:t>
            </w:r>
          </w:p>
        </w:tc>
        <w:tc>
          <w:tcPr>
            <w:tcW w:w="1063" w:type="dxa"/>
            <w:tcBorders>
              <w:left w:val="single" w:sz="4" w:space="0" w:color="auto"/>
              <w:bottom w:val="single" w:sz="8" w:space="0" w:color="auto"/>
              <w:right w:val="single" w:sz="4" w:space="0" w:color="auto"/>
            </w:tcBorders>
          </w:tcPr>
          <w:p w14:paraId="47C3F483"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 xml:space="preserve">- </w:t>
            </w:r>
            <w:r w:rsidRPr="00CE2B32">
              <w:rPr>
                <w:rFonts w:ascii="標楷體" w:eastAsia="標楷體" w:hAnsi="標楷體"/>
                <w:sz w:val="22"/>
                <w:szCs w:val="22"/>
              </w:rPr>
              <w:t>3,004</w:t>
            </w:r>
          </w:p>
        </w:tc>
        <w:tc>
          <w:tcPr>
            <w:tcW w:w="1063" w:type="dxa"/>
            <w:tcBorders>
              <w:left w:val="single" w:sz="4" w:space="0" w:color="auto"/>
              <w:bottom w:val="single" w:sz="8" w:space="0" w:color="auto"/>
              <w:right w:val="single" w:sz="4" w:space="0" w:color="auto"/>
            </w:tcBorders>
          </w:tcPr>
          <w:p w14:paraId="43881E15" w14:textId="77777777" w:rsidR="004D4F64" w:rsidRPr="00CE2B32" w:rsidRDefault="004D4F64" w:rsidP="004D4F64">
            <w:pPr>
              <w:suppressAutoHyphens/>
              <w:kinsoku w:val="0"/>
              <w:overflowPunct w:val="0"/>
              <w:topLinePunct/>
              <w:snapToGrid w:val="0"/>
              <w:spacing w:beforeLines="15" w:before="54" w:afterLines="50" w:after="180"/>
              <w:jc w:val="right"/>
              <w:rPr>
                <w:rFonts w:ascii="標楷體" w:eastAsia="標楷體" w:hAnsi="標楷體"/>
                <w:sz w:val="22"/>
                <w:szCs w:val="22"/>
              </w:rPr>
            </w:pPr>
            <w:r w:rsidRPr="00CE2B32">
              <w:rPr>
                <w:rFonts w:ascii="標楷體" w:eastAsia="標楷體" w:hAnsi="標楷體" w:hint="eastAsia"/>
                <w:sz w:val="22"/>
                <w:szCs w:val="22"/>
              </w:rPr>
              <w:t xml:space="preserve">- </w:t>
            </w:r>
            <w:r w:rsidRPr="00CE2B32">
              <w:rPr>
                <w:rFonts w:ascii="標楷體" w:eastAsia="標楷體" w:hAnsi="標楷體"/>
                <w:sz w:val="22"/>
                <w:szCs w:val="22"/>
              </w:rPr>
              <w:t>71</w:t>
            </w:r>
            <w:r w:rsidRPr="00CE2B32">
              <w:rPr>
                <w:rFonts w:ascii="標楷體" w:eastAsia="標楷體" w:hAnsi="標楷體" w:hint="eastAsia"/>
                <w:sz w:val="22"/>
                <w:szCs w:val="22"/>
              </w:rPr>
              <w:t>.</w:t>
            </w:r>
            <w:r w:rsidRPr="00CE2B32">
              <w:rPr>
                <w:rFonts w:ascii="標楷體" w:eastAsia="標楷體" w:hAnsi="標楷體"/>
                <w:sz w:val="22"/>
                <w:szCs w:val="22"/>
              </w:rPr>
              <w:t>75</w:t>
            </w:r>
          </w:p>
        </w:tc>
        <w:tc>
          <w:tcPr>
            <w:tcW w:w="2265" w:type="dxa"/>
            <w:tcBorders>
              <w:left w:val="single" w:sz="4" w:space="0" w:color="auto"/>
              <w:bottom w:val="single" w:sz="8" w:space="0" w:color="auto"/>
            </w:tcBorders>
          </w:tcPr>
          <w:p w14:paraId="57F6D2F6" w14:textId="77777777" w:rsidR="004D4F64" w:rsidRPr="00DC4806" w:rsidRDefault="004D4F64" w:rsidP="004D4F64">
            <w:pPr>
              <w:suppressAutoHyphens/>
              <w:kinsoku w:val="0"/>
              <w:overflowPunct w:val="0"/>
              <w:topLinePunct/>
              <w:snapToGrid w:val="0"/>
              <w:spacing w:beforeLines="15" w:before="54" w:afterLines="50" w:after="180"/>
              <w:jc w:val="both"/>
              <w:rPr>
                <w:rFonts w:ascii="標楷體" w:eastAsia="標楷體" w:hAnsi="標楷體"/>
                <w:color w:val="000000"/>
                <w:sz w:val="22"/>
                <w:szCs w:val="22"/>
                <w:highlight w:val="yellow"/>
              </w:rPr>
            </w:pPr>
            <w:r>
              <w:rPr>
                <w:rFonts w:ascii="標楷體" w:eastAsia="標楷體" w:hAnsi="標楷體" w:hint="eastAsia"/>
                <w:color w:val="000000"/>
                <w:sz w:val="22"/>
                <w:szCs w:val="22"/>
              </w:rPr>
              <w:t>部分</w:t>
            </w:r>
            <w:r w:rsidRPr="00DC4806">
              <w:rPr>
                <w:rFonts w:ascii="標楷體" w:eastAsia="標楷體" w:hAnsi="標楷體" w:hint="eastAsia"/>
                <w:color w:val="000000"/>
                <w:sz w:val="22"/>
                <w:szCs w:val="22"/>
              </w:rPr>
              <w:t>委託研究案因招標不順而取消委託計畫，相關經費未予執行。</w:t>
            </w:r>
          </w:p>
        </w:tc>
      </w:tr>
    </w:tbl>
    <w:p w14:paraId="54B02519" w14:textId="77777777" w:rsidR="004D4F64" w:rsidRPr="00CE2B32" w:rsidRDefault="004D4F64" w:rsidP="004E158C">
      <w:pPr>
        <w:ind w:left="720" w:hangingChars="360" w:hanging="720"/>
        <w:rPr>
          <w:rFonts w:ascii="標楷體" w:eastAsia="標楷體" w:hAnsi="標楷體"/>
          <w:sz w:val="20"/>
        </w:rPr>
      </w:pPr>
      <w:proofErr w:type="gramStart"/>
      <w:r w:rsidRPr="00CE2B32">
        <w:rPr>
          <w:rFonts w:ascii="標楷體" w:eastAsia="標楷體" w:hAnsi="標楷體" w:hint="eastAsia"/>
          <w:sz w:val="20"/>
        </w:rPr>
        <w:t>註</w:t>
      </w:r>
      <w:proofErr w:type="gramEnd"/>
      <w:r w:rsidRPr="00CE2B32">
        <w:rPr>
          <w:rFonts w:ascii="標楷體" w:eastAsia="標楷體" w:hAnsi="標楷體" w:hint="eastAsia"/>
          <w:sz w:val="20"/>
        </w:rPr>
        <w:t>：本表係就業務計畫實際數與預計數差異達10％或達3</w:t>
      </w:r>
      <w:proofErr w:type="gramStart"/>
      <w:r w:rsidRPr="00CE2B32">
        <w:rPr>
          <w:rFonts w:ascii="標楷體" w:eastAsia="標楷體" w:hAnsi="標楷體" w:hint="eastAsia"/>
          <w:sz w:val="20"/>
        </w:rPr>
        <w:t>千萬</w:t>
      </w:r>
      <w:proofErr w:type="gramEnd"/>
      <w:r w:rsidRPr="00CE2B32">
        <w:rPr>
          <w:rFonts w:ascii="標楷體" w:eastAsia="標楷體" w:hAnsi="標楷體" w:hint="eastAsia"/>
          <w:sz w:val="20"/>
        </w:rPr>
        <w:t>以上者，說明差異原因。</w:t>
      </w:r>
    </w:p>
    <w:p w14:paraId="048C14DD" w14:textId="77777777" w:rsidR="004D4F64" w:rsidRPr="00594485" w:rsidRDefault="004D4F64" w:rsidP="004E158C">
      <w:pPr>
        <w:adjustRightInd w:val="0"/>
        <w:snapToGrid w:val="0"/>
        <w:spacing w:line="636" w:lineRule="exact"/>
        <w:ind w:firstLineChars="450" w:firstLine="1261"/>
        <w:jc w:val="both"/>
        <w:outlineLvl w:val="0"/>
        <w:rPr>
          <w:rFonts w:ascii="標楷體" w:eastAsia="標楷體" w:hAnsi="標楷體"/>
          <w:b/>
          <w:snapToGrid w:val="0"/>
          <w:kern w:val="0"/>
          <w:sz w:val="28"/>
          <w:szCs w:val="28"/>
        </w:rPr>
      </w:pPr>
      <w:r w:rsidRPr="00594485">
        <w:rPr>
          <w:rFonts w:ascii="標楷體" w:eastAsia="標楷體" w:hAnsi="標楷體" w:hint="eastAsia"/>
          <w:b/>
          <w:snapToGrid w:val="0"/>
          <w:kern w:val="0"/>
          <w:sz w:val="28"/>
          <w:szCs w:val="28"/>
        </w:rPr>
        <w:lastRenderedPageBreak/>
        <w:t>2.　預算執行情形之審核</w:t>
      </w:r>
    </w:p>
    <w:p w14:paraId="0D092187" w14:textId="77777777" w:rsidR="004D4F64" w:rsidRPr="00594485" w:rsidRDefault="004D4F64" w:rsidP="004E158C">
      <w:pPr>
        <w:adjustRightInd w:val="0"/>
        <w:snapToGrid w:val="0"/>
        <w:spacing w:line="636" w:lineRule="exact"/>
        <w:ind w:firstLineChars="200" w:firstLine="480"/>
        <w:jc w:val="both"/>
        <w:rPr>
          <w:rFonts w:ascii="標楷體" w:eastAsia="標楷體" w:hAnsi="標楷體"/>
          <w:snapToGrid w:val="0"/>
          <w:kern w:val="0"/>
          <w:highlight w:val="yellow"/>
        </w:rPr>
      </w:pPr>
      <w:proofErr w:type="gramStart"/>
      <w:r w:rsidRPr="00594485">
        <w:rPr>
          <w:rFonts w:ascii="標楷體" w:eastAsia="標楷體" w:hAnsi="標楷體" w:hint="eastAsia"/>
          <w:snapToGrid w:val="0"/>
          <w:color w:val="000000"/>
          <w:kern w:val="0"/>
        </w:rPr>
        <w:t>113</w:t>
      </w:r>
      <w:proofErr w:type="gramEnd"/>
      <w:r w:rsidRPr="00594485">
        <w:rPr>
          <w:rFonts w:ascii="標楷體" w:eastAsia="標楷體" w:hAnsi="標楷體" w:hint="eastAsia"/>
          <w:snapToGrid w:val="0"/>
          <w:color w:val="000000"/>
          <w:kern w:val="0"/>
        </w:rPr>
        <w:t>年度決算審核結果，審定本期賸餘</w:t>
      </w:r>
      <w:r w:rsidRPr="003B4101">
        <w:rPr>
          <w:rFonts w:ascii="標楷體" w:eastAsia="標楷體" w:hAnsi="標楷體" w:hint="eastAsia"/>
          <w:snapToGrid w:val="0"/>
          <w:color w:val="000000"/>
          <w:kern w:val="0"/>
        </w:rPr>
        <w:t>1,950萬餘元，較預算賸餘519萬餘元，增加1</w:t>
      </w:r>
      <w:r w:rsidRPr="003B4101">
        <w:rPr>
          <w:rFonts w:ascii="標楷體" w:eastAsia="標楷體" w:hAnsi="標楷體"/>
          <w:snapToGrid w:val="0"/>
          <w:color w:val="000000"/>
          <w:kern w:val="0"/>
        </w:rPr>
        <w:t>,</w:t>
      </w:r>
      <w:r w:rsidRPr="003B4101">
        <w:rPr>
          <w:rFonts w:ascii="標楷體" w:eastAsia="標楷體" w:hAnsi="標楷體" w:hint="eastAsia"/>
          <w:snapToGrid w:val="0"/>
          <w:color w:val="000000"/>
          <w:kern w:val="0"/>
        </w:rPr>
        <w:t>430萬餘元，約275.13％，</w:t>
      </w:r>
      <w:r>
        <w:rPr>
          <w:rFonts w:ascii="標楷體" w:eastAsia="標楷體" w:hAnsi="標楷體" w:hint="eastAsia"/>
          <w:snapToGrid w:val="0"/>
          <w:color w:val="000000"/>
          <w:kern w:val="0"/>
        </w:rPr>
        <w:t>主要</w:t>
      </w:r>
      <w:r w:rsidRPr="00DC4806">
        <w:rPr>
          <w:rFonts w:ascii="標楷體" w:eastAsia="標楷體" w:hAnsi="標楷體" w:hint="eastAsia"/>
          <w:snapToGrid w:val="0"/>
          <w:color w:val="000000"/>
          <w:kern w:val="0"/>
        </w:rPr>
        <w:t>係有線</w:t>
      </w:r>
      <w:r>
        <w:rPr>
          <w:rFonts w:ascii="標楷體" w:eastAsia="標楷體" w:hAnsi="標楷體" w:hint="eastAsia"/>
          <w:snapToGrid w:val="0"/>
          <w:color w:val="000000"/>
          <w:kern w:val="0"/>
        </w:rPr>
        <w:t>廣播</w:t>
      </w:r>
      <w:r w:rsidRPr="00DC4806">
        <w:rPr>
          <w:rFonts w:ascii="標楷體" w:eastAsia="標楷體" w:hAnsi="標楷體" w:hint="eastAsia"/>
          <w:snapToGrid w:val="0"/>
          <w:color w:val="000000"/>
          <w:kern w:val="0"/>
        </w:rPr>
        <w:t>電視業者</w:t>
      </w:r>
      <w:r>
        <w:rPr>
          <w:rFonts w:ascii="標楷體" w:eastAsia="標楷體" w:hAnsi="標楷體" w:hint="eastAsia"/>
          <w:snapToGrid w:val="0"/>
          <w:color w:val="000000"/>
          <w:kern w:val="0"/>
        </w:rPr>
        <w:t>未</w:t>
      </w:r>
      <w:r w:rsidRPr="00DC4806">
        <w:rPr>
          <w:rFonts w:ascii="標楷體" w:eastAsia="標楷體" w:hAnsi="標楷體" w:hint="eastAsia"/>
          <w:snapToGrid w:val="0"/>
          <w:color w:val="000000"/>
          <w:kern w:val="0"/>
        </w:rPr>
        <w:t>申請</w:t>
      </w:r>
      <w:r>
        <w:rPr>
          <w:rFonts w:ascii="標楷體" w:eastAsia="標楷體" w:hAnsi="標楷體" w:hint="eastAsia"/>
          <w:snapToGrid w:val="0"/>
          <w:color w:val="000000"/>
          <w:kern w:val="0"/>
        </w:rPr>
        <w:t>天然</w:t>
      </w:r>
      <w:r w:rsidRPr="00DC4806">
        <w:rPr>
          <w:rFonts w:ascii="標楷體" w:eastAsia="標楷體" w:hAnsi="標楷體" w:hint="eastAsia"/>
          <w:snapToGrid w:val="0"/>
          <w:color w:val="000000"/>
          <w:kern w:val="0"/>
        </w:rPr>
        <w:t>災害復建補助所致。</w:t>
      </w:r>
    </w:p>
    <w:p w14:paraId="3257F735" w14:textId="77777777" w:rsidR="004D4F64" w:rsidRPr="00594485" w:rsidRDefault="004D4F64" w:rsidP="004E158C">
      <w:pPr>
        <w:adjustRightInd w:val="0"/>
        <w:snapToGrid w:val="0"/>
        <w:spacing w:line="636" w:lineRule="exact"/>
        <w:ind w:firstLineChars="450" w:firstLine="1261"/>
        <w:jc w:val="both"/>
        <w:outlineLvl w:val="0"/>
        <w:rPr>
          <w:rFonts w:ascii="標楷體" w:eastAsia="標楷體" w:hAnsi="標楷體"/>
          <w:b/>
          <w:snapToGrid w:val="0"/>
          <w:kern w:val="0"/>
          <w:sz w:val="28"/>
          <w:szCs w:val="28"/>
        </w:rPr>
      </w:pPr>
      <w:r w:rsidRPr="00594485">
        <w:rPr>
          <w:rFonts w:ascii="標楷體" w:eastAsia="標楷體" w:hAnsi="標楷體" w:hint="eastAsia"/>
          <w:b/>
          <w:snapToGrid w:val="0"/>
          <w:kern w:val="0"/>
          <w:sz w:val="28"/>
          <w:szCs w:val="28"/>
        </w:rPr>
        <w:t>3.　餘</w:t>
      </w:r>
      <w:proofErr w:type="gramStart"/>
      <w:r w:rsidRPr="00594485">
        <w:rPr>
          <w:rFonts w:ascii="標楷體" w:eastAsia="標楷體" w:hAnsi="標楷體" w:hint="eastAsia"/>
          <w:b/>
          <w:snapToGrid w:val="0"/>
          <w:kern w:val="0"/>
          <w:sz w:val="28"/>
          <w:szCs w:val="28"/>
        </w:rPr>
        <w:t>絀</w:t>
      </w:r>
      <w:proofErr w:type="gramEnd"/>
      <w:r w:rsidRPr="00594485">
        <w:rPr>
          <w:rFonts w:ascii="標楷體" w:eastAsia="標楷體" w:hAnsi="標楷體" w:hint="eastAsia"/>
          <w:b/>
          <w:snapToGrid w:val="0"/>
          <w:kern w:val="0"/>
          <w:sz w:val="28"/>
          <w:szCs w:val="28"/>
        </w:rPr>
        <w:t>之審定</w:t>
      </w:r>
    </w:p>
    <w:p w14:paraId="73B38AD0" w14:textId="77777777" w:rsidR="004D4F64" w:rsidRPr="00594485" w:rsidRDefault="004D4F64" w:rsidP="004E158C">
      <w:pPr>
        <w:adjustRightInd w:val="0"/>
        <w:snapToGrid w:val="0"/>
        <w:spacing w:line="636" w:lineRule="exact"/>
        <w:ind w:firstLineChars="200" w:firstLine="480"/>
        <w:jc w:val="both"/>
        <w:rPr>
          <w:rFonts w:ascii="標楷體" w:eastAsia="標楷體" w:hAnsi="標楷體"/>
          <w:snapToGrid w:val="0"/>
          <w:kern w:val="0"/>
          <w:highlight w:val="yellow"/>
        </w:rPr>
      </w:pPr>
      <w:proofErr w:type="gramStart"/>
      <w:r w:rsidRPr="00594485">
        <w:rPr>
          <w:rFonts w:ascii="標楷體" w:eastAsia="標楷體" w:hAnsi="標楷體" w:hint="eastAsia"/>
          <w:snapToGrid w:val="0"/>
          <w:kern w:val="0"/>
        </w:rPr>
        <w:t>113</w:t>
      </w:r>
      <w:proofErr w:type="gramEnd"/>
      <w:r w:rsidRPr="00594485">
        <w:rPr>
          <w:rFonts w:ascii="標楷體" w:eastAsia="標楷體" w:hAnsi="標楷體" w:hint="eastAsia"/>
          <w:snapToGrid w:val="0"/>
          <w:kern w:val="0"/>
        </w:rPr>
        <w:t>年度決算經行政院核定賸餘</w:t>
      </w:r>
      <w:r w:rsidRPr="003B4101">
        <w:rPr>
          <w:rFonts w:ascii="標楷體" w:eastAsia="標楷體" w:hAnsi="標楷體" w:hint="eastAsia"/>
          <w:snapToGrid w:val="0"/>
          <w:kern w:val="0"/>
        </w:rPr>
        <w:t>19,503,184元，經核尚無不合，予以照數審定。</w:t>
      </w:r>
    </w:p>
    <w:p w14:paraId="49E1303E" w14:textId="77777777" w:rsidR="004D4F64" w:rsidRPr="00594485" w:rsidRDefault="004D4F64" w:rsidP="004E158C">
      <w:pPr>
        <w:adjustRightInd w:val="0"/>
        <w:snapToGrid w:val="0"/>
        <w:spacing w:line="636" w:lineRule="exact"/>
        <w:ind w:firstLineChars="450" w:firstLine="1261"/>
        <w:jc w:val="both"/>
        <w:outlineLvl w:val="0"/>
        <w:rPr>
          <w:rFonts w:ascii="標楷體" w:eastAsia="標楷體" w:hAnsi="標楷體"/>
          <w:b/>
          <w:snapToGrid w:val="0"/>
          <w:kern w:val="0"/>
          <w:sz w:val="28"/>
          <w:szCs w:val="28"/>
        </w:rPr>
      </w:pPr>
      <w:r w:rsidRPr="00594485">
        <w:rPr>
          <w:rFonts w:ascii="標楷體" w:eastAsia="標楷體" w:hAnsi="標楷體" w:hint="eastAsia"/>
          <w:b/>
          <w:snapToGrid w:val="0"/>
          <w:kern w:val="0"/>
          <w:sz w:val="28"/>
          <w:szCs w:val="28"/>
        </w:rPr>
        <w:t>4.　現金流量之查核</w:t>
      </w:r>
    </w:p>
    <w:p w14:paraId="5F049CE7" w14:textId="77777777" w:rsidR="004D4F64" w:rsidRPr="00594485" w:rsidRDefault="004D4F64" w:rsidP="004E158C">
      <w:pPr>
        <w:adjustRightInd w:val="0"/>
        <w:snapToGrid w:val="0"/>
        <w:spacing w:line="636" w:lineRule="exact"/>
        <w:ind w:firstLineChars="200" w:firstLine="480"/>
        <w:jc w:val="both"/>
        <w:rPr>
          <w:rFonts w:ascii="標楷體" w:eastAsia="標楷體" w:hAnsi="標楷體"/>
          <w:snapToGrid w:val="0"/>
          <w:kern w:val="0"/>
          <w:highlight w:val="yellow"/>
        </w:rPr>
      </w:pPr>
      <w:proofErr w:type="gramStart"/>
      <w:r w:rsidRPr="00594485">
        <w:rPr>
          <w:rFonts w:ascii="標楷體" w:eastAsia="標楷體" w:hAnsi="標楷體" w:hint="eastAsia"/>
          <w:snapToGrid w:val="0"/>
          <w:kern w:val="0"/>
        </w:rPr>
        <w:t>113</w:t>
      </w:r>
      <w:proofErr w:type="gramEnd"/>
      <w:r w:rsidRPr="00594485">
        <w:rPr>
          <w:rFonts w:ascii="標楷體" w:eastAsia="標楷體" w:hAnsi="標楷體" w:hint="eastAsia"/>
          <w:snapToGrid w:val="0"/>
          <w:kern w:val="0"/>
        </w:rPr>
        <w:t>年度期初現金及約當現金</w:t>
      </w:r>
      <w:r w:rsidRPr="003B4101">
        <w:rPr>
          <w:rFonts w:ascii="標楷體" w:eastAsia="標楷體" w:hAnsi="標楷體" w:hint="eastAsia"/>
          <w:snapToGrid w:val="0"/>
          <w:kern w:val="0"/>
        </w:rPr>
        <w:t>4億1,262萬餘元，經業務及投資活動結果，現金及約當現金淨增1,480萬餘元，期末現金及約當現金為4億2,743萬餘元。</w:t>
      </w:r>
    </w:p>
    <w:p w14:paraId="4F0436B7" w14:textId="77777777" w:rsidR="004D4F64" w:rsidRPr="00594485" w:rsidRDefault="004D4F64" w:rsidP="004E158C">
      <w:pPr>
        <w:adjustRightInd w:val="0"/>
        <w:snapToGrid w:val="0"/>
        <w:spacing w:line="636" w:lineRule="exact"/>
        <w:ind w:firstLineChars="450" w:firstLine="1261"/>
        <w:jc w:val="both"/>
        <w:outlineLvl w:val="0"/>
        <w:rPr>
          <w:rFonts w:ascii="標楷體" w:eastAsia="標楷體" w:hAnsi="標楷體"/>
          <w:b/>
          <w:snapToGrid w:val="0"/>
          <w:kern w:val="0"/>
          <w:sz w:val="28"/>
          <w:szCs w:val="28"/>
        </w:rPr>
      </w:pPr>
      <w:r w:rsidRPr="00594485">
        <w:rPr>
          <w:rFonts w:ascii="標楷體" w:eastAsia="標楷體" w:hAnsi="標楷體" w:hint="eastAsia"/>
          <w:b/>
          <w:snapToGrid w:val="0"/>
          <w:kern w:val="0"/>
          <w:sz w:val="28"/>
          <w:szCs w:val="28"/>
        </w:rPr>
        <w:t>5.　重要審核意見</w:t>
      </w:r>
    </w:p>
    <w:p w14:paraId="6FB3DA6D" w14:textId="27D82B26" w:rsidR="004D4F64" w:rsidRPr="00594485" w:rsidRDefault="004D4F64" w:rsidP="004E158C">
      <w:pPr>
        <w:suppressAutoHyphens/>
        <w:snapToGrid w:val="0"/>
        <w:spacing w:line="636" w:lineRule="exact"/>
        <w:ind w:firstLineChars="200" w:firstLine="561"/>
        <w:jc w:val="both"/>
        <w:rPr>
          <w:rFonts w:ascii="標楷體" w:eastAsia="標楷體" w:hAnsi="標楷體"/>
          <w:b/>
          <w:sz w:val="28"/>
          <w:szCs w:val="28"/>
          <w:highlight w:val="yellow"/>
        </w:rPr>
      </w:pPr>
      <w:r w:rsidRPr="0020754D">
        <w:rPr>
          <w:rFonts w:ascii="標楷體" w:eastAsia="標楷體" w:hAnsi="標楷體" w:hint="eastAsia"/>
          <w:b/>
          <w:sz w:val="28"/>
          <w:szCs w:val="28"/>
        </w:rPr>
        <w:t>為促進有線電視系統經營者健全發展，已建立評鑑及財務稽核機制，惟</w:t>
      </w:r>
      <w:r>
        <w:rPr>
          <w:rFonts w:ascii="標楷體" w:eastAsia="標楷體" w:hAnsi="標楷體" w:hint="eastAsia"/>
          <w:b/>
          <w:sz w:val="28"/>
          <w:szCs w:val="28"/>
        </w:rPr>
        <w:t>財務</w:t>
      </w:r>
      <w:r w:rsidRPr="0020754D">
        <w:rPr>
          <w:rFonts w:ascii="標楷體" w:eastAsia="標楷體" w:hAnsi="標楷體" w:hint="eastAsia"/>
          <w:b/>
          <w:sz w:val="28"/>
          <w:szCs w:val="28"/>
        </w:rPr>
        <w:t>檢核所訂指標偏重靜態財務結構，不利掌握營運趨勢與市場風險，允宜強化檢核指標之設計，以提升預警功能。</w:t>
      </w:r>
    </w:p>
    <w:p w14:paraId="61CF8088" w14:textId="12205F0A" w:rsidR="004D4F64" w:rsidRPr="004E158C" w:rsidRDefault="004D4F64" w:rsidP="004E158C">
      <w:pPr>
        <w:adjustRightInd w:val="0"/>
        <w:snapToGrid w:val="0"/>
        <w:spacing w:line="636" w:lineRule="exact"/>
        <w:ind w:firstLineChars="200" w:firstLine="484"/>
        <w:jc w:val="both"/>
        <w:rPr>
          <w:rFonts w:ascii="標楷體" w:eastAsia="標楷體" w:hAnsi="標楷體"/>
          <w:spacing w:val="1"/>
        </w:rPr>
      </w:pPr>
      <w:r w:rsidRPr="004E158C">
        <w:rPr>
          <w:rFonts w:ascii="標楷體" w:eastAsia="標楷體" w:hAnsi="標楷體" w:hint="eastAsia"/>
          <w:color w:val="000000"/>
          <w:spacing w:val="1"/>
        </w:rPr>
        <w:t>國家通訊傳播委員會（下稱通傳會</w:t>
      </w:r>
      <w:r w:rsidRPr="004E158C">
        <w:rPr>
          <w:rFonts w:ascii="標楷體" w:eastAsia="標楷體" w:hAnsi="標楷體"/>
          <w:color w:val="000000"/>
          <w:spacing w:val="1"/>
        </w:rPr>
        <w:t>）</w:t>
      </w:r>
      <w:r w:rsidRPr="004E158C">
        <w:rPr>
          <w:rFonts w:ascii="標楷體" w:eastAsia="標楷體" w:hAnsi="標楷體" w:hint="eastAsia"/>
          <w:color w:val="000000"/>
          <w:spacing w:val="1"/>
        </w:rPr>
        <w:t>為促進有線廣播電視事業之健全發展，保障公眾視聽之權益，訂定發布有線廣播電視營運計畫評鑑辦法，依該辦法第2條及第9條規定，有線電視系統經營者（下稱系統經營者</w:t>
      </w:r>
      <w:r w:rsidRPr="004E158C">
        <w:rPr>
          <w:rFonts w:ascii="標楷體" w:eastAsia="標楷體" w:hAnsi="標楷體"/>
          <w:color w:val="000000"/>
          <w:spacing w:val="1"/>
        </w:rPr>
        <w:t>）</w:t>
      </w:r>
      <w:r w:rsidRPr="004E158C">
        <w:rPr>
          <w:rFonts w:ascii="標楷體" w:eastAsia="標楷體" w:hAnsi="標楷體" w:hint="eastAsia"/>
          <w:color w:val="000000"/>
          <w:spacing w:val="1"/>
        </w:rPr>
        <w:t>應於經營許可執照核發滿3年及6年起6個月內，向該會提出評鑑報告書等</w:t>
      </w:r>
      <w:r w:rsidRPr="004E158C">
        <w:rPr>
          <w:rFonts w:ascii="標楷體" w:eastAsia="標楷體" w:hAnsi="標楷體" w:hint="eastAsia"/>
          <w:snapToGrid w:val="0"/>
          <w:spacing w:val="1"/>
          <w:kern w:val="0"/>
        </w:rPr>
        <w:t>資料</w:t>
      </w:r>
      <w:r w:rsidRPr="004E158C">
        <w:rPr>
          <w:rFonts w:ascii="標楷體" w:eastAsia="標楷體" w:hAnsi="標楷體" w:hint="eastAsia"/>
          <w:color w:val="000000"/>
          <w:spacing w:val="1"/>
        </w:rPr>
        <w:t>；該會得依據系統經營者之評鑑報告書辦理實地查核；為辦理評鑑審查作業，並應召開評鑑諮詢會議；諮詢委員應分頻道、財務、客服、組織及工程等5項，進行審查及評分工作，</w:t>
      </w:r>
      <w:proofErr w:type="gramStart"/>
      <w:r w:rsidRPr="004E158C">
        <w:rPr>
          <w:rFonts w:ascii="標楷體" w:eastAsia="標楷體" w:hAnsi="標楷體" w:hint="eastAsia"/>
          <w:color w:val="000000"/>
          <w:spacing w:val="1"/>
        </w:rPr>
        <w:t>暨依評鑑</w:t>
      </w:r>
      <w:proofErr w:type="gramEnd"/>
      <w:r w:rsidRPr="004E158C">
        <w:rPr>
          <w:rFonts w:ascii="標楷體" w:eastAsia="標楷體" w:hAnsi="標楷體" w:hint="eastAsia"/>
          <w:color w:val="000000"/>
          <w:spacing w:val="1"/>
        </w:rPr>
        <w:t>諮詢會議決議進行實地評鑑；通傳會參考評鑑諮詢會議評鑑結果之建議，作成最終評鑑結果。通傳會依上述規定，於</w:t>
      </w:r>
      <w:proofErr w:type="gramStart"/>
      <w:r w:rsidRPr="004E158C">
        <w:rPr>
          <w:rFonts w:ascii="標楷體" w:eastAsia="標楷體" w:hAnsi="標楷體" w:hint="eastAsia"/>
          <w:color w:val="000000"/>
          <w:spacing w:val="1"/>
        </w:rPr>
        <w:t>113</w:t>
      </w:r>
      <w:proofErr w:type="gramEnd"/>
      <w:r w:rsidRPr="004E158C">
        <w:rPr>
          <w:rFonts w:ascii="標楷體" w:eastAsia="標楷體" w:hAnsi="標楷體" w:hint="eastAsia"/>
          <w:color w:val="000000"/>
          <w:spacing w:val="1"/>
        </w:rPr>
        <w:t>年度對34家系統經營者營運計畫執行情形辦理評鑑作業（表1）。經查，通傳會為掌握系統經營者之財務健全性，依據系統經營者定期報送之財務報表建置財務監理系統，並訂定「財務體質檢核表」，以11項財務指標（包括每股淨值、稅後損益、負債比率、流動比率、營業活動淨現金流量、資金貸與餘額占淨值比等）提供諮詢委員檢視其財務概況，</w:t>
      </w:r>
      <w:r w:rsidRPr="004E158C">
        <w:rPr>
          <w:rFonts w:ascii="標楷體" w:eastAsia="標楷體" w:hAnsi="標楷體" w:hint="eastAsia"/>
          <w:color w:val="000000"/>
          <w:spacing w:val="1"/>
        </w:rPr>
        <w:lastRenderedPageBreak/>
        <w:t>惟該等指標多屬靜態</w:t>
      </w:r>
      <w:r w:rsidR="004E158C" w:rsidRPr="004E158C">
        <w:rPr>
          <w:rFonts w:ascii="標楷體" w:eastAsia="標楷體" w:hAnsi="標楷體"/>
          <w:noProof/>
          <w:color w:val="000000"/>
          <w:spacing w:val="1"/>
        </w:rPr>
        <mc:AlternateContent>
          <mc:Choice Requires="wps">
            <w:drawing>
              <wp:anchor distT="45720" distB="0" distL="114300" distR="114300" simplePos="0" relativeHeight="251664384" behindDoc="0" locked="0" layoutInCell="1" allowOverlap="1" wp14:anchorId="507B30BB" wp14:editId="7EEAADF0">
                <wp:simplePos x="0" y="0"/>
                <wp:positionH relativeFrom="margin">
                  <wp:posOffset>2558415</wp:posOffset>
                </wp:positionH>
                <wp:positionV relativeFrom="paragraph">
                  <wp:posOffset>109220</wp:posOffset>
                </wp:positionV>
                <wp:extent cx="3942000" cy="3081600"/>
                <wp:effectExtent l="0" t="0" r="0" b="508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2000" cy="3081600"/>
                        </a:xfrm>
                        <a:prstGeom prst="rect">
                          <a:avLst/>
                        </a:prstGeom>
                        <a:noFill/>
                        <a:ln>
                          <a:noFill/>
                        </a:ln>
                      </wps:spPr>
                      <wps:txbx>
                        <w:txbxContent>
                          <w:p w14:paraId="4E98FDF0" w14:textId="77777777" w:rsidR="004E158C" w:rsidRPr="00FB7E9F" w:rsidRDefault="004E158C" w:rsidP="004E158C">
                            <w:pPr>
                              <w:spacing w:afterLines="20" w:after="72"/>
                              <w:ind w:left="673" w:hangingChars="280" w:hanging="673"/>
                              <w:jc w:val="center"/>
                              <w:rPr>
                                <w:rFonts w:ascii="標楷體" w:eastAsia="標楷體" w:hAnsi="標楷體"/>
                                <w:b/>
                                <w:bCs/>
                                <w:color w:val="000000"/>
                              </w:rPr>
                            </w:pPr>
                            <w:r w:rsidRPr="00FB7E9F">
                              <w:rPr>
                                <w:rFonts w:ascii="標楷體" w:eastAsia="標楷體" w:hAnsi="標楷體" w:hint="eastAsia"/>
                                <w:b/>
                                <w:bCs/>
                                <w:color w:val="000000"/>
                              </w:rPr>
                              <w:t>表1</w:t>
                            </w:r>
                            <w:r>
                              <w:rPr>
                                <w:rFonts w:ascii="標楷體" w:eastAsia="標楷體" w:hAnsi="標楷體" w:hint="eastAsia"/>
                                <w:b/>
                                <w:bCs/>
                                <w:color w:val="000000"/>
                              </w:rPr>
                              <w:t xml:space="preserve">　</w:t>
                            </w:r>
                            <w:proofErr w:type="gramStart"/>
                            <w:r w:rsidRPr="00A46F38">
                              <w:rPr>
                                <w:rFonts w:ascii="標楷體" w:eastAsia="標楷體" w:hAnsi="標楷體" w:hint="eastAsia"/>
                                <w:b/>
                                <w:bCs/>
                                <w:color w:val="000000"/>
                              </w:rPr>
                              <w:t>1</w:t>
                            </w:r>
                            <w:r w:rsidRPr="00A46F38">
                              <w:rPr>
                                <w:rFonts w:ascii="標楷體" w:eastAsia="標楷體" w:hAnsi="標楷體"/>
                                <w:b/>
                                <w:bCs/>
                                <w:color w:val="000000"/>
                              </w:rPr>
                              <w:t>13</w:t>
                            </w:r>
                            <w:proofErr w:type="gramEnd"/>
                            <w:r w:rsidRPr="00A46F38">
                              <w:rPr>
                                <w:rFonts w:ascii="標楷體" w:eastAsia="標楷體" w:hAnsi="標楷體" w:hint="eastAsia"/>
                                <w:b/>
                                <w:bCs/>
                                <w:color w:val="000000"/>
                              </w:rPr>
                              <w:t>年度通傳會對系統經營者評鑑結果</w:t>
                            </w:r>
                          </w:p>
                          <w:tbl>
                            <w:tblPr>
                              <w:tblW w:w="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38"/>
                              <w:gridCol w:w="1581"/>
                            </w:tblGrid>
                            <w:tr w:rsidR="004E158C" w:rsidRPr="00FB7E9F" w14:paraId="73A903D0" w14:textId="77777777" w:rsidTr="004E158C">
                              <w:trPr>
                                <w:trHeight w:val="499"/>
                              </w:trPr>
                              <w:tc>
                                <w:tcPr>
                                  <w:tcW w:w="4438" w:type="dxa"/>
                                  <w:shd w:val="clear" w:color="auto" w:fill="auto"/>
                                  <w:vAlign w:val="center"/>
                                </w:tcPr>
                                <w:p w14:paraId="5E52CCE8" w14:textId="77777777" w:rsidR="004E158C" w:rsidRPr="00FB7E9F" w:rsidRDefault="004E158C" w:rsidP="00AB1D83">
                                  <w:pPr>
                                    <w:overflowPunct w:val="0"/>
                                    <w:autoSpaceDE w:val="0"/>
                                    <w:autoSpaceDN w:val="0"/>
                                    <w:jc w:val="center"/>
                                    <w:rPr>
                                      <w:rFonts w:ascii="標楷體" w:eastAsia="標楷體" w:hAnsi="標楷體"/>
                                      <w:bCs/>
                                      <w:color w:val="000000"/>
                                      <w:sz w:val="20"/>
                                    </w:rPr>
                                  </w:pPr>
                                  <w:r w:rsidRPr="00FB7E9F">
                                    <w:rPr>
                                      <w:rFonts w:ascii="標楷體" w:eastAsia="標楷體" w:hAnsi="標楷體" w:hint="eastAsia"/>
                                      <w:bCs/>
                                      <w:color w:val="000000"/>
                                      <w:sz w:val="20"/>
                                    </w:rPr>
                                    <w:t>系統經營者名稱</w:t>
                                  </w:r>
                                </w:p>
                              </w:tc>
                              <w:tc>
                                <w:tcPr>
                                  <w:tcW w:w="1581" w:type="dxa"/>
                                  <w:shd w:val="clear" w:color="auto" w:fill="auto"/>
                                  <w:vAlign w:val="center"/>
                                </w:tcPr>
                                <w:p w14:paraId="298BCFA0" w14:textId="77777777" w:rsidR="004E158C" w:rsidRPr="00FB7E9F" w:rsidRDefault="004E158C" w:rsidP="00AB1D83">
                                  <w:pPr>
                                    <w:overflowPunct w:val="0"/>
                                    <w:autoSpaceDE w:val="0"/>
                                    <w:autoSpaceDN w:val="0"/>
                                    <w:jc w:val="center"/>
                                    <w:rPr>
                                      <w:rFonts w:ascii="標楷體" w:eastAsia="標楷體" w:hAnsi="標楷體"/>
                                      <w:bCs/>
                                      <w:color w:val="000000"/>
                                      <w:sz w:val="20"/>
                                    </w:rPr>
                                  </w:pPr>
                                  <w:r w:rsidRPr="00FB7E9F">
                                    <w:rPr>
                                      <w:rFonts w:ascii="標楷體" w:eastAsia="標楷體" w:hAnsi="標楷體" w:hint="eastAsia"/>
                                      <w:bCs/>
                                      <w:color w:val="000000"/>
                                      <w:sz w:val="20"/>
                                    </w:rPr>
                                    <w:t>評鑑結果</w:t>
                                  </w:r>
                                </w:p>
                              </w:tc>
                            </w:tr>
                            <w:tr w:rsidR="004E158C" w:rsidRPr="00FB7E9F" w14:paraId="6CFB2DE8" w14:textId="77777777" w:rsidTr="004E158C">
                              <w:trPr>
                                <w:trHeight w:val="499"/>
                              </w:trPr>
                              <w:tc>
                                <w:tcPr>
                                  <w:tcW w:w="4438" w:type="dxa"/>
                                  <w:shd w:val="clear" w:color="auto" w:fill="auto"/>
                                  <w:vAlign w:val="center"/>
                                </w:tcPr>
                                <w:p w14:paraId="360448D6" w14:textId="77777777" w:rsidR="004E158C" w:rsidRPr="004E158C" w:rsidRDefault="004E158C" w:rsidP="00AB1D83">
                                  <w:pPr>
                                    <w:rPr>
                                      <w:rFonts w:ascii="標楷體" w:eastAsia="標楷體" w:hAnsi="標楷體"/>
                                      <w:color w:val="000000"/>
                                      <w:spacing w:val="-2"/>
                                      <w:sz w:val="20"/>
                                    </w:rPr>
                                  </w:pPr>
                                  <w:proofErr w:type="gramStart"/>
                                  <w:r w:rsidRPr="004E158C">
                                    <w:rPr>
                                      <w:rFonts w:ascii="標楷體" w:eastAsia="標楷體" w:hAnsi="標楷體" w:hint="eastAsia"/>
                                      <w:color w:val="000000"/>
                                      <w:spacing w:val="-2"/>
                                      <w:sz w:val="20"/>
                                    </w:rPr>
                                    <w:t>豐盟</w:t>
                                  </w:r>
                                  <w:proofErr w:type="gramEnd"/>
                                  <w:r w:rsidRPr="004E158C">
                                    <w:rPr>
                                      <w:rFonts w:ascii="標楷體" w:eastAsia="標楷體" w:hAnsi="標楷體" w:hint="eastAsia"/>
                                      <w:color w:val="000000"/>
                                      <w:spacing w:val="-2"/>
                                      <w:sz w:val="20"/>
                                    </w:rPr>
                                    <w:t>、南天</w:t>
                                  </w:r>
                                </w:p>
                              </w:tc>
                              <w:tc>
                                <w:tcPr>
                                  <w:tcW w:w="1581" w:type="dxa"/>
                                  <w:shd w:val="clear" w:color="auto" w:fill="auto"/>
                                  <w:vAlign w:val="center"/>
                                </w:tcPr>
                                <w:p w14:paraId="5D6B0066"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113.7.17合格</w:t>
                                  </w:r>
                                </w:p>
                              </w:tc>
                            </w:tr>
                            <w:tr w:rsidR="004E158C" w:rsidRPr="00FB7E9F" w14:paraId="0DEBBFD4" w14:textId="77777777" w:rsidTr="004E158C">
                              <w:trPr>
                                <w:trHeight w:val="499"/>
                              </w:trPr>
                              <w:tc>
                                <w:tcPr>
                                  <w:tcW w:w="4438" w:type="dxa"/>
                                  <w:shd w:val="clear" w:color="auto" w:fill="auto"/>
                                  <w:vAlign w:val="center"/>
                                </w:tcPr>
                                <w:p w14:paraId="7B1D09D9"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台灣數位寬頻</w:t>
                                  </w:r>
                                </w:p>
                              </w:tc>
                              <w:tc>
                                <w:tcPr>
                                  <w:tcW w:w="1581" w:type="dxa"/>
                                  <w:shd w:val="clear" w:color="auto" w:fill="auto"/>
                                  <w:vAlign w:val="center"/>
                                </w:tcPr>
                                <w:p w14:paraId="240FD1AE"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113.8.</w:t>
                                  </w:r>
                                  <w:r w:rsidRPr="004E158C">
                                    <w:rPr>
                                      <w:rFonts w:ascii="標楷體" w:eastAsia="標楷體" w:hAnsi="標楷體"/>
                                      <w:color w:val="000000"/>
                                      <w:spacing w:val="-2"/>
                                      <w:sz w:val="20"/>
                                    </w:rPr>
                                    <w:t>7</w:t>
                                  </w:r>
                                  <w:r w:rsidRPr="004E158C">
                                    <w:rPr>
                                      <w:rFonts w:ascii="標楷體" w:eastAsia="標楷體" w:hAnsi="標楷體" w:hint="eastAsia"/>
                                      <w:color w:val="000000"/>
                                      <w:spacing w:val="-2"/>
                                      <w:sz w:val="20"/>
                                    </w:rPr>
                                    <w:t>合格</w:t>
                                  </w:r>
                                </w:p>
                              </w:tc>
                            </w:tr>
                            <w:tr w:rsidR="004E158C" w:rsidRPr="00FB7E9F" w14:paraId="3083FEE3" w14:textId="77777777" w:rsidTr="004E158C">
                              <w:trPr>
                                <w:trHeight w:val="499"/>
                              </w:trPr>
                              <w:tc>
                                <w:tcPr>
                                  <w:tcW w:w="4438" w:type="dxa"/>
                                  <w:shd w:val="clear" w:color="auto" w:fill="auto"/>
                                  <w:vAlign w:val="center"/>
                                </w:tcPr>
                                <w:p w14:paraId="282AE3A9"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新頻道、東台、紅樹林、大豐</w:t>
                                  </w:r>
                                </w:p>
                              </w:tc>
                              <w:tc>
                                <w:tcPr>
                                  <w:tcW w:w="1581" w:type="dxa"/>
                                  <w:shd w:val="clear" w:color="auto" w:fill="auto"/>
                                  <w:vAlign w:val="center"/>
                                </w:tcPr>
                                <w:p w14:paraId="106C945A"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113.8.21合格</w:t>
                                  </w:r>
                                </w:p>
                              </w:tc>
                            </w:tr>
                            <w:tr w:rsidR="004E158C" w:rsidRPr="00FB7E9F" w14:paraId="07682D75" w14:textId="77777777" w:rsidTr="004E158C">
                              <w:trPr>
                                <w:trHeight w:val="499"/>
                              </w:trPr>
                              <w:tc>
                                <w:tcPr>
                                  <w:tcW w:w="4438" w:type="dxa"/>
                                  <w:shd w:val="clear" w:color="auto" w:fill="auto"/>
                                  <w:vAlign w:val="center"/>
                                </w:tcPr>
                                <w:p w14:paraId="52D61B29"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陽明山、家和、全國數位</w:t>
                                  </w:r>
                                </w:p>
                              </w:tc>
                              <w:tc>
                                <w:tcPr>
                                  <w:tcW w:w="1581" w:type="dxa"/>
                                  <w:shd w:val="clear" w:color="auto" w:fill="auto"/>
                                  <w:vAlign w:val="center"/>
                                </w:tcPr>
                                <w:p w14:paraId="7ADCE5C8"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113.9.4合格</w:t>
                                  </w:r>
                                </w:p>
                              </w:tc>
                            </w:tr>
                            <w:tr w:rsidR="004E158C" w:rsidRPr="00FB7E9F" w14:paraId="38D36085" w14:textId="77777777" w:rsidTr="004E158C">
                              <w:trPr>
                                <w:trHeight w:val="499"/>
                              </w:trPr>
                              <w:tc>
                                <w:tcPr>
                                  <w:tcW w:w="4438" w:type="dxa"/>
                                  <w:shd w:val="clear" w:color="auto" w:fill="auto"/>
                                  <w:vAlign w:val="center"/>
                                </w:tcPr>
                                <w:p w14:paraId="42A4A876"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萬象、金頻道、新台北、</w:t>
                                  </w:r>
                                  <w:proofErr w:type="gramStart"/>
                                  <w:r w:rsidRPr="004E158C">
                                    <w:rPr>
                                      <w:rFonts w:ascii="標楷體" w:eastAsia="標楷體" w:hAnsi="標楷體" w:hint="eastAsia"/>
                                      <w:color w:val="000000"/>
                                      <w:spacing w:val="-2"/>
                                      <w:sz w:val="20"/>
                                    </w:rPr>
                                    <w:t>麗冠</w:t>
                                  </w:r>
                                  <w:proofErr w:type="gramEnd"/>
                                </w:p>
                              </w:tc>
                              <w:tc>
                                <w:tcPr>
                                  <w:tcW w:w="1581" w:type="dxa"/>
                                  <w:shd w:val="clear" w:color="auto" w:fill="auto"/>
                                  <w:vAlign w:val="center"/>
                                </w:tcPr>
                                <w:p w14:paraId="41DF913B"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113.10.16合格</w:t>
                                  </w:r>
                                </w:p>
                              </w:tc>
                            </w:tr>
                            <w:tr w:rsidR="004E158C" w:rsidRPr="00FB7E9F" w14:paraId="7298290C" w14:textId="77777777" w:rsidTr="004E158C">
                              <w:trPr>
                                <w:trHeight w:val="499"/>
                              </w:trPr>
                              <w:tc>
                                <w:tcPr>
                                  <w:tcW w:w="4438" w:type="dxa"/>
                                  <w:shd w:val="clear" w:color="auto" w:fill="auto"/>
                                  <w:vAlign w:val="center"/>
                                </w:tcPr>
                                <w:p w14:paraId="202AB139"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永佳樂、</w:t>
                                  </w:r>
                                  <w:proofErr w:type="gramStart"/>
                                  <w:r w:rsidRPr="004E158C">
                                    <w:rPr>
                                      <w:rFonts w:ascii="標楷體" w:eastAsia="標楷體" w:hAnsi="標楷體" w:hint="eastAsia"/>
                                      <w:color w:val="000000"/>
                                      <w:spacing w:val="-2"/>
                                      <w:sz w:val="20"/>
                                    </w:rPr>
                                    <w:t>台佳光、世</w:t>
                                  </w:r>
                                  <w:proofErr w:type="gramEnd"/>
                                  <w:r w:rsidRPr="004E158C">
                                    <w:rPr>
                                      <w:rFonts w:ascii="標楷體" w:eastAsia="標楷體" w:hAnsi="標楷體" w:hint="eastAsia"/>
                                      <w:color w:val="000000"/>
                                      <w:spacing w:val="-2"/>
                                      <w:sz w:val="20"/>
                                    </w:rPr>
                                    <w:t>新、大安文山、北健、北桃園</w:t>
                                  </w:r>
                                </w:p>
                              </w:tc>
                              <w:tc>
                                <w:tcPr>
                                  <w:tcW w:w="1581" w:type="dxa"/>
                                  <w:shd w:val="clear" w:color="auto" w:fill="auto"/>
                                  <w:vAlign w:val="center"/>
                                </w:tcPr>
                                <w:p w14:paraId="20DDA88F"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114.1.23合格</w:t>
                                  </w:r>
                                </w:p>
                              </w:tc>
                            </w:tr>
                          </w:tbl>
                          <w:p w14:paraId="526BACEA" w14:textId="77777777" w:rsidR="004E158C" w:rsidRPr="00FB7E9F" w:rsidRDefault="004E158C" w:rsidP="004E158C">
                            <w:pPr>
                              <w:spacing w:line="240" w:lineRule="exact"/>
                              <w:ind w:left="540" w:rightChars="-46" w:right="-110" w:hangingChars="300" w:hanging="540"/>
                              <w:jc w:val="both"/>
                              <w:rPr>
                                <w:rFonts w:ascii="標楷體" w:eastAsia="標楷體" w:hAnsi="標楷體"/>
                                <w:color w:val="000000"/>
                                <w:sz w:val="18"/>
                                <w:szCs w:val="18"/>
                              </w:rPr>
                            </w:pPr>
                            <w:proofErr w:type="gramStart"/>
                            <w:r w:rsidRPr="00FB7E9F">
                              <w:rPr>
                                <w:rFonts w:ascii="標楷體" w:eastAsia="標楷體" w:hAnsi="標楷體" w:hint="eastAsia"/>
                                <w:bCs/>
                                <w:color w:val="000000"/>
                                <w:sz w:val="18"/>
                                <w:szCs w:val="18"/>
                              </w:rPr>
                              <w:t>註</w:t>
                            </w:r>
                            <w:proofErr w:type="gramEnd"/>
                            <w:r w:rsidRPr="00FB7E9F">
                              <w:rPr>
                                <w:rFonts w:ascii="標楷體" w:eastAsia="標楷體" w:hAnsi="標楷體" w:hint="eastAsia"/>
                                <w:bCs/>
                                <w:color w:val="000000"/>
                                <w:sz w:val="18"/>
                                <w:szCs w:val="18"/>
                              </w:rPr>
                              <w:t>：1</w:t>
                            </w:r>
                            <w:r w:rsidRPr="00FB7E9F">
                              <w:rPr>
                                <w:rFonts w:ascii="標楷體" w:eastAsia="標楷體" w:hAnsi="標楷體"/>
                                <w:bCs/>
                                <w:color w:val="000000"/>
                                <w:sz w:val="18"/>
                                <w:szCs w:val="18"/>
                              </w:rPr>
                              <w:t>.</w:t>
                            </w:r>
                            <w:r w:rsidRPr="00FB7E9F">
                              <w:rPr>
                                <w:rFonts w:ascii="標楷體" w:eastAsia="標楷體" w:hAnsi="標楷體" w:hint="eastAsia"/>
                                <w:color w:val="000000"/>
                                <w:sz w:val="18"/>
                                <w:szCs w:val="18"/>
                              </w:rPr>
                              <w:t>1</w:t>
                            </w:r>
                            <w:r w:rsidRPr="00FB7E9F">
                              <w:rPr>
                                <w:rFonts w:ascii="標楷體" w:eastAsia="標楷體" w:hAnsi="標楷體"/>
                                <w:color w:val="000000"/>
                                <w:sz w:val="18"/>
                                <w:szCs w:val="18"/>
                              </w:rPr>
                              <w:t>13</w:t>
                            </w:r>
                            <w:r w:rsidRPr="00FB7E9F">
                              <w:rPr>
                                <w:rFonts w:ascii="標楷體" w:eastAsia="標楷體" w:hAnsi="標楷體" w:hint="eastAsia"/>
                                <w:color w:val="000000"/>
                                <w:sz w:val="18"/>
                                <w:szCs w:val="18"/>
                              </w:rPr>
                              <w:t>年度評鑑審查3</w:t>
                            </w:r>
                            <w:r w:rsidRPr="00FB7E9F">
                              <w:rPr>
                                <w:rFonts w:ascii="標楷體" w:eastAsia="標楷體" w:hAnsi="標楷體"/>
                                <w:color w:val="000000"/>
                                <w:sz w:val="18"/>
                                <w:szCs w:val="18"/>
                              </w:rPr>
                              <w:t>4</w:t>
                            </w:r>
                            <w:r w:rsidRPr="00FB7E9F">
                              <w:rPr>
                                <w:rFonts w:ascii="標楷體" w:eastAsia="標楷體" w:hAnsi="標楷體" w:hint="eastAsia"/>
                                <w:color w:val="000000"/>
                                <w:sz w:val="18"/>
                                <w:szCs w:val="18"/>
                              </w:rPr>
                              <w:t>家系統經營者營運計畫，截至1</w:t>
                            </w:r>
                            <w:r w:rsidRPr="00FB7E9F">
                              <w:rPr>
                                <w:rFonts w:ascii="標楷體" w:eastAsia="標楷體" w:hAnsi="標楷體"/>
                                <w:color w:val="000000"/>
                                <w:sz w:val="18"/>
                                <w:szCs w:val="18"/>
                              </w:rPr>
                              <w:t>14</w:t>
                            </w:r>
                            <w:r w:rsidRPr="00FB7E9F">
                              <w:rPr>
                                <w:rFonts w:ascii="標楷體" w:eastAsia="標楷體" w:hAnsi="標楷體" w:hint="eastAsia"/>
                                <w:color w:val="000000"/>
                                <w:sz w:val="18"/>
                                <w:szCs w:val="18"/>
                              </w:rPr>
                              <w:t>年</w:t>
                            </w:r>
                            <w:r w:rsidRPr="00FB7E9F">
                              <w:rPr>
                                <w:rFonts w:ascii="標楷體" w:eastAsia="標楷體" w:hAnsi="標楷體"/>
                                <w:color w:val="000000"/>
                                <w:sz w:val="18"/>
                                <w:szCs w:val="18"/>
                              </w:rPr>
                              <w:t>2</w:t>
                            </w:r>
                            <w:r w:rsidRPr="00FB7E9F">
                              <w:rPr>
                                <w:rFonts w:ascii="標楷體" w:eastAsia="標楷體" w:hAnsi="標楷體" w:hint="eastAsia"/>
                                <w:color w:val="000000"/>
                                <w:sz w:val="18"/>
                                <w:szCs w:val="18"/>
                              </w:rPr>
                              <w:t>月</w:t>
                            </w:r>
                            <w:r w:rsidRPr="00FB7E9F">
                              <w:rPr>
                                <w:rFonts w:ascii="標楷體" w:eastAsia="標楷體" w:hAnsi="標楷體"/>
                                <w:color w:val="000000"/>
                                <w:sz w:val="18"/>
                                <w:szCs w:val="18"/>
                              </w:rPr>
                              <w:t>10</w:t>
                            </w:r>
                            <w:r w:rsidRPr="00FB7E9F">
                              <w:rPr>
                                <w:rFonts w:ascii="標楷體" w:eastAsia="標楷體" w:hAnsi="標楷體" w:hint="eastAsia"/>
                                <w:color w:val="000000"/>
                                <w:sz w:val="18"/>
                                <w:szCs w:val="18"/>
                              </w:rPr>
                              <w:t>日止，尚有1</w:t>
                            </w:r>
                            <w:r w:rsidRPr="00FB7E9F">
                              <w:rPr>
                                <w:rFonts w:ascii="標楷體" w:eastAsia="標楷體" w:hAnsi="標楷體"/>
                                <w:color w:val="000000"/>
                                <w:sz w:val="18"/>
                                <w:szCs w:val="18"/>
                              </w:rPr>
                              <w:t>4</w:t>
                            </w:r>
                            <w:r w:rsidRPr="00FB7E9F">
                              <w:rPr>
                                <w:rFonts w:ascii="標楷體" w:eastAsia="標楷體" w:hAnsi="標楷體" w:hint="eastAsia"/>
                                <w:color w:val="000000"/>
                                <w:sz w:val="18"/>
                                <w:szCs w:val="18"/>
                              </w:rPr>
                              <w:t>家仍在審查中。</w:t>
                            </w:r>
                          </w:p>
                          <w:p w14:paraId="07D57B15" w14:textId="77777777" w:rsidR="004E158C" w:rsidRPr="00FB7E9F" w:rsidRDefault="004E158C" w:rsidP="004E158C">
                            <w:pPr>
                              <w:spacing w:line="240" w:lineRule="exact"/>
                              <w:ind w:leftChars="151" w:left="362"/>
                              <w:jc w:val="both"/>
                              <w:rPr>
                                <w:rFonts w:ascii="標楷體" w:eastAsia="標楷體" w:hAnsi="標楷體"/>
                                <w:color w:val="000000"/>
                                <w:sz w:val="18"/>
                                <w:szCs w:val="18"/>
                              </w:rPr>
                            </w:pPr>
                            <w:r w:rsidRPr="00FB7E9F">
                              <w:rPr>
                                <w:rFonts w:ascii="標楷體" w:eastAsia="標楷體" w:hAnsi="標楷體" w:hint="eastAsia"/>
                                <w:color w:val="000000"/>
                                <w:sz w:val="18"/>
                                <w:szCs w:val="18"/>
                              </w:rPr>
                              <w:t>2</w:t>
                            </w:r>
                            <w:r w:rsidRPr="00FB7E9F">
                              <w:rPr>
                                <w:rFonts w:ascii="標楷體" w:eastAsia="標楷體" w:hAnsi="標楷體"/>
                                <w:color w:val="000000"/>
                                <w:sz w:val="18"/>
                                <w:szCs w:val="18"/>
                              </w:rPr>
                              <w:t>.</w:t>
                            </w:r>
                            <w:r w:rsidRPr="00FB7E9F">
                              <w:rPr>
                                <w:rFonts w:ascii="標楷體" w:eastAsia="標楷體" w:hAnsi="標楷體" w:hint="eastAsia"/>
                                <w:color w:val="000000"/>
                                <w:sz w:val="18"/>
                                <w:szCs w:val="18"/>
                              </w:rPr>
                              <w:t>資料來源：整理自通傳會提供及全球資訊網資料。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7B30BB" id="文字方塊 3" o:spid="_x0000_s1030" type="#_x0000_t202" style="position:absolute;left:0;text-align:left;margin-left:201.45pt;margin-top:8.6pt;width:310.4pt;height:242.65pt;z-index:251664384;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" filled="f" stroked="f">
                <v:textbox>
                  <w:txbxContent>
                    <w:p w14:paraId="4E98FDF0" w14:textId="77777777" w:rsidR="004E158C" w:rsidRPr="00FB7E9F" w:rsidRDefault="004E158C" w:rsidP="004E158C">
                      <w:pPr>
                        <w:spacing w:afterLines="20" w:after="72"/>
                        <w:ind w:left="673" w:hangingChars="280" w:hanging="673"/>
                        <w:jc w:val="center"/>
                        <w:rPr>
                          <w:rFonts w:ascii="標楷體" w:eastAsia="標楷體" w:hAnsi="標楷體"/>
                          <w:b/>
                          <w:bCs/>
                          <w:color w:val="000000"/>
                        </w:rPr>
                      </w:pPr>
                      <w:r w:rsidRPr="00FB7E9F">
                        <w:rPr>
                          <w:rFonts w:ascii="標楷體" w:eastAsia="標楷體" w:hAnsi="標楷體" w:hint="eastAsia"/>
                          <w:b/>
                          <w:bCs/>
                          <w:color w:val="000000"/>
                        </w:rPr>
                        <w:t>表1</w:t>
                      </w:r>
                      <w:r>
                        <w:rPr>
                          <w:rFonts w:ascii="標楷體" w:eastAsia="標楷體" w:hAnsi="標楷體" w:hint="eastAsia"/>
                          <w:b/>
                          <w:bCs/>
                          <w:color w:val="000000"/>
                        </w:rPr>
                        <w:t xml:space="preserve">　</w:t>
                      </w:r>
                      <w:proofErr w:type="gramStart"/>
                      <w:r w:rsidRPr="00A46F38">
                        <w:rPr>
                          <w:rFonts w:ascii="標楷體" w:eastAsia="標楷體" w:hAnsi="標楷體" w:hint="eastAsia"/>
                          <w:b/>
                          <w:bCs/>
                          <w:color w:val="000000"/>
                        </w:rPr>
                        <w:t>1</w:t>
                      </w:r>
                      <w:r w:rsidRPr="00A46F38">
                        <w:rPr>
                          <w:rFonts w:ascii="標楷體" w:eastAsia="標楷體" w:hAnsi="標楷體"/>
                          <w:b/>
                          <w:bCs/>
                          <w:color w:val="000000"/>
                        </w:rPr>
                        <w:t>13</w:t>
                      </w:r>
                      <w:proofErr w:type="gramEnd"/>
                      <w:r w:rsidRPr="00A46F38">
                        <w:rPr>
                          <w:rFonts w:ascii="標楷體" w:eastAsia="標楷體" w:hAnsi="標楷體" w:hint="eastAsia"/>
                          <w:b/>
                          <w:bCs/>
                          <w:color w:val="000000"/>
                        </w:rPr>
                        <w:t>年度通傳會對系統經營者評鑑結果</w:t>
                      </w:r>
                    </w:p>
                    <w:tbl>
                      <w:tblPr>
                        <w:tblW w:w="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38"/>
                        <w:gridCol w:w="1581"/>
                      </w:tblGrid>
                      <w:tr w:rsidR="004E158C" w:rsidRPr="00FB7E9F" w14:paraId="73A903D0" w14:textId="77777777" w:rsidTr="004E158C">
                        <w:trPr>
                          <w:trHeight w:val="499"/>
                        </w:trPr>
                        <w:tc>
                          <w:tcPr>
                            <w:tcW w:w="4438" w:type="dxa"/>
                            <w:shd w:val="clear" w:color="auto" w:fill="auto"/>
                            <w:vAlign w:val="center"/>
                          </w:tcPr>
                          <w:p w14:paraId="5E52CCE8" w14:textId="77777777" w:rsidR="004E158C" w:rsidRPr="00FB7E9F" w:rsidRDefault="004E158C" w:rsidP="00AB1D83">
                            <w:pPr>
                              <w:overflowPunct w:val="0"/>
                              <w:autoSpaceDE w:val="0"/>
                              <w:autoSpaceDN w:val="0"/>
                              <w:jc w:val="center"/>
                              <w:rPr>
                                <w:rFonts w:ascii="標楷體" w:eastAsia="標楷體" w:hAnsi="標楷體"/>
                                <w:bCs/>
                                <w:color w:val="000000"/>
                                <w:sz w:val="20"/>
                              </w:rPr>
                            </w:pPr>
                            <w:r w:rsidRPr="00FB7E9F">
                              <w:rPr>
                                <w:rFonts w:ascii="標楷體" w:eastAsia="標楷體" w:hAnsi="標楷體" w:hint="eastAsia"/>
                                <w:bCs/>
                                <w:color w:val="000000"/>
                                <w:sz w:val="20"/>
                              </w:rPr>
                              <w:t>系統經營者名稱</w:t>
                            </w:r>
                          </w:p>
                        </w:tc>
                        <w:tc>
                          <w:tcPr>
                            <w:tcW w:w="1581" w:type="dxa"/>
                            <w:shd w:val="clear" w:color="auto" w:fill="auto"/>
                            <w:vAlign w:val="center"/>
                          </w:tcPr>
                          <w:p w14:paraId="298BCFA0" w14:textId="77777777" w:rsidR="004E158C" w:rsidRPr="00FB7E9F" w:rsidRDefault="004E158C" w:rsidP="00AB1D83">
                            <w:pPr>
                              <w:overflowPunct w:val="0"/>
                              <w:autoSpaceDE w:val="0"/>
                              <w:autoSpaceDN w:val="0"/>
                              <w:jc w:val="center"/>
                              <w:rPr>
                                <w:rFonts w:ascii="標楷體" w:eastAsia="標楷體" w:hAnsi="標楷體"/>
                                <w:bCs/>
                                <w:color w:val="000000"/>
                                <w:sz w:val="20"/>
                              </w:rPr>
                            </w:pPr>
                            <w:r w:rsidRPr="00FB7E9F">
                              <w:rPr>
                                <w:rFonts w:ascii="標楷體" w:eastAsia="標楷體" w:hAnsi="標楷體" w:hint="eastAsia"/>
                                <w:bCs/>
                                <w:color w:val="000000"/>
                                <w:sz w:val="20"/>
                              </w:rPr>
                              <w:t>評鑑結果</w:t>
                            </w:r>
                          </w:p>
                        </w:tc>
                      </w:tr>
                      <w:tr w:rsidR="004E158C" w:rsidRPr="00FB7E9F" w14:paraId="6CFB2DE8" w14:textId="77777777" w:rsidTr="004E158C">
                        <w:trPr>
                          <w:trHeight w:val="499"/>
                        </w:trPr>
                        <w:tc>
                          <w:tcPr>
                            <w:tcW w:w="4438" w:type="dxa"/>
                            <w:shd w:val="clear" w:color="auto" w:fill="auto"/>
                            <w:vAlign w:val="center"/>
                          </w:tcPr>
                          <w:p w14:paraId="360448D6" w14:textId="77777777" w:rsidR="004E158C" w:rsidRPr="004E158C" w:rsidRDefault="004E158C" w:rsidP="00AB1D83">
                            <w:pPr>
                              <w:rPr>
                                <w:rFonts w:ascii="標楷體" w:eastAsia="標楷體" w:hAnsi="標楷體"/>
                                <w:color w:val="000000"/>
                                <w:spacing w:val="-2"/>
                                <w:sz w:val="20"/>
                              </w:rPr>
                            </w:pPr>
                            <w:proofErr w:type="gramStart"/>
                            <w:r w:rsidRPr="004E158C">
                              <w:rPr>
                                <w:rFonts w:ascii="標楷體" w:eastAsia="標楷體" w:hAnsi="標楷體" w:hint="eastAsia"/>
                                <w:color w:val="000000"/>
                                <w:spacing w:val="-2"/>
                                <w:sz w:val="20"/>
                              </w:rPr>
                              <w:t>豐盟</w:t>
                            </w:r>
                            <w:proofErr w:type="gramEnd"/>
                            <w:r w:rsidRPr="004E158C">
                              <w:rPr>
                                <w:rFonts w:ascii="標楷體" w:eastAsia="標楷體" w:hAnsi="標楷體" w:hint="eastAsia"/>
                                <w:color w:val="000000"/>
                                <w:spacing w:val="-2"/>
                                <w:sz w:val="20"/>
                              </w:rPr>
                              <w:t>、南天</w:t>
                            </w:r>
                          </w:p>
                        </w:tc>
                        <w:tc>
                          <w:tcPr>
                            <w:tcW w:w="1581" w:type="dxa"/>
                            <w:shd w:val="clear" w:color="auto" w:fill="auto"/>
                            <w:vAlign w:val="center"/>
                          </w:tcPr>
                          <w:p w14:paraId="5D6B0066"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113.7.17合格</w:t>
                            </w:r>
                          </w:p>
                        </w:tc>
                      </w:tr>
                      <w:tr w:rsidR="004E158C" w:rsidRPr="00FB7E9F" w14:paraId="0DEBBFD4" w14:textId="77777777" w:rsidTr="004E158C">
                        <w:trPr>
                          <w:trHeight w:val="499"/>
                        </w:trPr>
                        <w:tc>
                          <w:tcPr>
                            <w:tcW w:w="4438" w:type="dxa"/>
                            <w:shd w:val="clear" w:color="auto" w:fill="auto"/>
                            <w:vAlign w:val="center"/>
                          </w:tcPr>
                          <w:p w14:paraId="7B1D09D9"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台灣數位寬頻</w:t>
                            </w:r>
                          </w:p>
                        </w:tc>
                        <w:tc>
                          <w:tcPr>
                            <w:tcW w:w="1581" w:type="dxa"/>
                            <w:shd w:val="clear" w:color="auto" w:fill="auto"/>
                            <w:vAlign w:val="center"/>
                          </w:tcPr>
                          <w:p w14:paraId="240FD1AE"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113.8.</w:t>
                            </w:r>
                            <w:r w:rsidRPr="004E158C">
                              <w:rPr>
                                <w:rFonts w:ascii="標楷體" w:eastAsia="標楷體" w:hAnsi="標楷體"/>
                                <w:color w:val="000000"/>
                                <w:spacing w:val="-2"/>
                                <w:sz w:val="20"/>
                              </w:rPr>
                              <w:t>7</w:t>
                            </w:r>
                            <w:r w:rsidRPr="004E158C">
                              <w:rPr>
                                <w:rFonts w:ascii="標楷體" w:eastAsia="標楷體" w:hAnsi="標楷體" w:hint="eastAsia"/>
                                <w:color w:val="000000"/>
                                <w:spacing w:val="-2"/>
                                <w:sz w:val="20"/>
                              </w:rPr>
                              <w:t>合格</w:t>
                            </w:r>
                          </w:p>
                        </w:tc>
                      </w:tr>
                      <w:tr w:rsidR="004E158C" w:rsidRPr="00FB7E9F" w14:paraId="3083FEE3" w14:textId="77777777" w:rsidTr="004E158C">
                        <w:trPr>
                          <w:trHeight w:val="499"/>
                        </w:trPr>
                        <w:tc>
                          <w:tcPr>
                            <w:tcW w:w="4438" w:type="dxa"/>
                            <w:shd w:val="clear" w:color="auto" w:fill="auto"/>
                            <w:vAlign w:val="center"/>
                          </w:tcPr>
                          <w:p w14:paraId="282AE3A9"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新頻道、東台、紅樹林、大豐</w:t>
                            </w:r>
                          </w:p>
                        </w:tc>
                        <w:tc>
                          <w:tcPr>
                            <w:tcW w:w="1581" w:type="dxa"/>
                            <w:shd w:val="clear" w:color="auto" w:fill="auto"/>
                            <w:vAlign w:val="center"/>
                          </w:tcPr>
                          <w:p w14:paraId="106C945A"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113.8.21合格</w:t>
                            </w:r>
                          </w:p>
                        </w:tc>
                      </w:tr>
                      <w:tr w:rsidR="004E158C" w:rsidRPr="00FB7E9F" w14:paraId="07682D75" w14:textId="77777777" w:rsidTr="004E158C">
                        <w:trPr>
                          <w:trHeight w:val="499"/>
                        </w:trPr>
                        <w:tc>
                          <w:tcPr>
                            <w:tcW w:w="4438" w:type="dxa"/>
                            <w:shd w:val="clear" w:color="auto" w:fill="auto"/>
                            <w:vAlign w:val="center"/>
                          </w:tcPr>
                          <w:p w14:paraId="52D61B29"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陽明山、家和、全國數位</w:t>
                            </w:r>
                          </w:p>
                        </w:tc>
                        <w:tc>
                          <w:tcPr>
                            <w:tcW w:w="1581" w:type="dxa"/>
                            <w:shd w:val="clear" w:color="auto" w:fill="auto"/>
                            <w:vAlign w:val="center"/>
                          </w:tcPr>
                          <w:p w14:paraId="7ADCE5C8"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113.9.4合格</w:t>
                            </w:r>
                          </w:p>
                        </w:tc>
                      </w:tr>
                      <w:tr w:rsidR="004E158C" w:rsidRPr="00FB7E9F" w14:paraId="38D36085" w14:textId="77777777" w:rsidTr="004E158C">
                        <w:trPr>
                          <w:trHeight w:val="499"/>
                        </w:trPr>
                        <w:tc>
                          <w:tcPr>
                            <w:tcW w:w="4438" w:type="dxa"/>
                            <w:shd w:val="clear" w:color="auto" w:fill="auto"/>
                            <w:vAlign w:val="center"/>
                          </w:tcPr>
                          <w:p w14:paraId="42A4A876"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萬象、金頻道、新台北、</w:t>
                            </w:r>
                            <w:proofErr w:type="gramStart"/>
                            <w:r w:rsidRPr="004E158C">
                              <w:rPr>
                                <w:rFonts w:ascii="標楷體" w:eastAsia="標楷體" w:hAnsi="標楷體" w:hint="eastAsia"/>
                                <w:color w:val="000000"/>
                                <w:spacing w:val="-2"/>
                                <w:sz w:val="20"/>
                              </w:rPr>
                              <w:t>麗冠</w:t>
                            </w:r>
                            <w:proofErr w:type="gramEnd"/>
                          </w:p>
                        </w:tc>
                        <w:tc>
                          <w:tcPr>
                            <w:tcW w:w="1581" w:type="dxa"/>
                            <w:shd w:val="clear" w:color="auto" w:fill="auto"/>
                            <w:vAlign w:val="center"/>
                          </w:tcPr>
                          <w:p w14:paraId="41DF913B"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113.10.16合格</w:t>
                            </w:r>
                          </w:p>
                        </w:tc>
                      </w:tr>
                      <w:tr w:rsidR="004E158C" w:rsidRPr="00FB7E9F" w14:paraId="7298290C" w14:textId="77777777" w:rsidTr="004E158C">
                        <w:trPr>
                          <w:trHeight w:val="499"/>
                        </w:trPr>
                        <w:tc>
                          <w:tcPr>
                            <w:tcW w:w="4438" w:type="dxa"/>
                            <w:shd w:val="clear" w:color="auto" w:fill="auto"/>
                            <w:vAlign w:val="center"/>
                          </w:tcPr>
                          <w:p w14:paraId="202AB139" w14:textId="77777777" w:rsidR="004E158C" w:rsidRPr="004E158C" w:rsidRDefault="004E158C" w:rsidP="00AB1D83">
                            <w:pPr>
                              <w:rPr>
                                <w:rFonts w:ascii="標楷體" w:eastAsia="標楷體" w:hAnsi="標楷體"/>
                                <w:color w:val="000000"/>
                                <w:spacing w:val="-2"/>
                                <w:sz w:val="20"/>
                              </w:rPr>
                            </w:pPr>
                            <w:r w:rsidRPr="004E158C">
                              <w:rPr>
                                <w:rFonts w:ascii="標楷體" w:eastAsia="標楷體" w:hAnsi="標楷體" w:hint="eastAsia"/>
                                <w:color w:val="000000"/>
                                <w:spacing w:val="-2"/>
                                <w:sz w:val="20"/>
                              </w:rPr>
                              <w:t>永佳樂、</w:t>
                            </w:r>
                            <w:proofErr w:type="gramStart"/>
                            <w:r w:rsidRPr="004E158C">
                              <w:rPr>
                                <w:rFonts w:ascii="標楷體" w:eastAsia="標楷體" w:hAnsi="標楷體" w:hint="eastAsia"/>
                                <w:color w:val="000000"/>
                                <w:spacing w:val="-2"/>
                                <w:sz w:val="20"/>
                              </w:rPr>
                              <w:t>台佳光、世</w:t>
                            </w:r>
                            <w:proofErr w:type="gramEnd"/>
                            <w:r w:rsidRPr="004E158C">
                              <w:rPr>
                                <w:rFonts w:ascii="標楷體" w:eastAsia="標楷體" w:hAnsi="標楷體" w:hint="eastAsia"/>
                                <w:color w:val="000000"/>
                                <w:spacing w:val="-2"/>
                                <w:sz w:val="20"/>
                              </w:rPr>
                              <w:t>新、大安文山、北健、北桃園</w:t>
                            </w:r>
                          </w:p>
                        </w:tc>
                        <w:tc>
                          <w:tcPr>
                            <w:tcW w:w="1581" w:type="dxa"/>
                            <w:shd w:val="clear" w:color="auto" w:fill="auto"/>
                            <w:vAlign w:val="center"/>
                          </w:tcPr>
                          <w:p w14:paraId="20DDA88F" w14:textId="77777777" w:rsidR="004E158C" w:rsidRPr="004E158C" w:rsidRDefault="004E158C" w:rsidP="00044FFC">
                            <w:pPr>
                              <w:overflowPunct w:val="0"/>
                              <w:autoSpaceDE w:val="0"/>
                              <w:autoSpaceDN w:val="0"/>
                              <w:ind w:leftChars="50" w:left="120"/>
                              <w:rPr>
                                <w:rFonts w:ascii="標楷體" w:eastAsia="標楷體" w:hAnsi="標楷體"/>
                                <w:color w:val="000000"/>
                                <w:spacing w:val="-2"/>
                                <w:sz w:val="20"/>
                              </w:rPr>
                            </w:pPr>
                            <w:r w:rsidRPr="004E158C">
                              <w:rPr>
                                <w:rFonts w:ascii="標楷體" w:eastAsia="標楷體" w:hAnsi="標楷體" w:hint="eastAsia"/>
                                <w:color w:val="000000"/>
                                <w:spacing w:val="-2"/>
                                <w:sz w:val="20"/>
                              </w:rPr>
                              <w:t>114.1.23合格</w:t>
                            </w:r>
                          </w:p>
                        </w:tc>
                      </w:tr>
                    </w:tbl>
                    <w:p w14:paraId="526BACEA" w14:textId="77777777" w:rsidR="004E158C" w:rsidRPr="00FB7E9F" w:rsidRDefault="004E158C" w:rsidP="004E158C">
                      <w:pPr>
                        <w:spacing w:line="240" w:lineRule="exact"/>
                        <w:ind w:left="540" w:rightChars="-46" w:right="-110" w:hangingChars="300" w:hanging="540"/>
                        <w:jc w:val="both"/>
                        <w:rPr>
                          <w:rFonts w:ascii="標楷體" w:eastAsia="標楷體" w:hAnsi="標楷體"/>
                          <w:color w:val="000000"/>
                          <w:sz w:val="18"/>
                          <w:szCs w:val="18"/>
                        </w:rPr>
                      </w:pPr>
                      <w:proofErr w:type="gramStart"/>
                      <w:r w:rsidRPr="00FB7E9F">
                        <w:rPr>
                          <w:rFonts w:ascii="標楷體" w:eastAsia="標楷體" w:hAnsi="標楷體" w:hint="eastAsia"/>
                          <w:bCs/>
                          <w:color w:val="000000"/>
                          <w:sz w:val="18"/>
                          <w:szCs w:val="18"/>
                        </w:rPr>
                        <w:t>註</w:t>
                      </w:r>
                      <w:proofErr w:type="gramEnd"/>
                      <w:r w:rsidRPr="00FB7E9F">
                        <w:rPr>
                          <w:rFonts w:ascii="標楷體" w:eastAsia="標楷體" w:hAnsi="標楷體" w:hint="eastAsia"/>
                          <w:bCs/>
                          <w:color w:val="000000"/>
                          <w:sz w:val="18"/>
                          <w:szCs w:val="18"/>
                        </w:rPr>
                        <w:t>：1</w:t>
                      </w:r>
                      <w:r w:rsidRPr="00FB7E9F">
                        <w:rPr>
                          <w:rFonts w:ascii="標楷體" w:eastAsia="標楷體" w:hAnsi="標楷體"/>
                          <w:bCs/>
                          <w:color w:val="000000"/>
                          <w:sz w:val="18"/>
                          <w:szCs w:val="18"/>
                        </w:rPr>
                        <w:t>.</w:t>
                      </w:r>
                      <w:r w:rsidRPr="00FB7E9F">
                        <w:rPr>
                          <w:rFonts w:ascii="標楷體" w:eastAsia="標楷體" w:hAnsi="標楷體" w:hint="eastAsia"/>
                          <w:color w:val="000000"/>
                          <w:sz w:val="18"/>
                          <w:szCs w:val="18"/>
                        </w:rPr>
                        <w:t>1</w:t>
                      </w:r>
                      <w:r w:rsidRPr="00FB7E9F">
                        <w:rPr>
                          <w:rFonts w:ascii="標楷體" w:eastAsia="標楷體" w:hAnsi="標楷體"/>
                          <w:color w:val="000000"/>
                          <w:sz w:val="18"/>
                          <w:szCs w:val="18"/>
                        </w:rPr>
                        <w:t>13</w:t>
                      </w:r>
                      <w:r w:rsidRPr="00FB7E9F">
                        <w:rPr>
                          <w:rFonts w:ascii="標楷體" w:eastAsia="標楷體" w:hAnsi="標楷體" w:hint="eastAsia"/>
                          <w:color w:val="000000"/>
                          <w:sz w:val="18"/>
                          <w:szCs w:val="18"/>
                        </w:rPr>
                        <w:t>年度評鑑審查3</w:t>
                      </w:r>
                      <w:r w:rsidRPr="00FB7E9F">
                        <w:rPr>
                          <w:rFonts w:ascii="標楷體" w:eastAsia="標楷體" w:hAnsi="標楷體"/>
                          <w:color w:val="000000"/>
                          <w:sz w:val="18"/>
                          <w:szCs w:val="18"/>
                        </w:rPr>
                        <w:t>4</w:t>
                      </w:r>
                      <w:r w:rsidRPr="00FB7E9F">
                        <w:rPr>
                          <w:rFonts w:ascii="標楷體" w:eastAsia="標楷體" w:hAnsi="標楷體" w:hint="eastAsia"/>
                          <w:color w:val="000000"/>
                          <w:sz w:val="18"/>
                          <w:szCs w:val="18"/>
                        </w:rPr>
                        <w:t>家系統經營者營運計畫，截至1</w:t>
                      </w:r>
                      <w:r w:rsidRPr="00FB7E9F">
                        <w:rPr>
                          <w:rFonts w:ascii="標楷體" w:eastAsia="標楷體" w:hAnsi="標楷體"/>
                          <w:color w:val="000000"/>
                          <w:sz w:val="18"/>
                          <w:szCs w:val="18"/>
                        </w:rPr>
                        <w:t>14</w:t>
                      </w:r>
                      <w:r w:rsidRPr="00FB7E9F">
                        <w:rPr>
                          <w:rFonts w:ascii="標楷體" w:eastAsia="標楷體" w:hAnsi="標楷體" w:hint="eastAsia"/>
                          <w:color w:val="000000"/>
                          <w:sz w:val="18"/>
                          <w:szCs w:val="18"/>
                        </w:rPr>
                        <w:t>年</w:t>
                      </w:r>
                      <w:r w:rsidRPr="00FB7E9F">
                        <w:rPr>
                          <w:rFonts w:ascii="標楷體" w:eastAsia="標楷體" w:hAnsi="標楷體"/>
                          <w:color w:val="000000"/>
                          <w:sz w:val="18"/>
                          <w:szCs w:val="18"/>
                        </w:rPr>
                        <w:t>2</w:t>
                      </w:r>
                      <w:r w:rsidRPr="00FB7E9F">
                        <w:rPr>
                          <w:rFonts w:ascii="標楷體" w:eastAsia="標楷體" w:hAnsi="標楷體" w:hint="eastAsia"/>
                          <w:color w:val="000000"/>
                          <w:sz w:val="18"/>
                          <w:szCs w:val="18"/>
                        </w:rPr>
                        <w:t>月</w:t>
                      </w:r>
                      <w:r w:rsidRPr="00FB7E9F">
                        <w:rPr>
                          <w:rFonts w:ascii="標楷體" w:eastAsia="標楷體" w:hAnsi="標楷體"/>
                          <w:color w:val="000000"/>
                          <w:sz w:val="18"/>
                          <w:szCs w:val="18"/>
                        </w:rPr>
                        <w:t>10</w:t>
                      </w:r>
                      <w:r w:rsidRPr="00FB7E9F">
                        <w:rPr>
                          <w:rFonts w:ascii="標楷體" w:eastAsia="標楷體" w:hAnsi="標楷體" w:hint="eastAsia"/>
                          <w:color w:val="000000"/>
                          <w:sz w:val="18"/>
                          <w:szCs w:val="18"/>
                        </w:rPr>
                        <w:t>日止，尚有1</w:t>
                      </w:r>
                      <w:r w:rsidRPr="00FB7E9F">
                        <w:rPr>
                          <w:rFonts w:ascii="標楷體" w:eastAsia="標楷體" w:hAnsi="標楷體"/>
                          <w:color w:val="000000"/>
                          <w:sz w:val="18"/>
                          <w:szCs w:val="18"/>
                        </w:rPr>
                        <w:t>4</w:t>
                      </w:r>
                      <w:r w:rsidRPr="00FB7E9F">
                        <w:rPr>
                          <w:rFonts w:ascii="標楷體" w:eastAsia="標楷體" w:hAnsi="標楷體" w:hint="eastAsia"/>
                          <w:color w:val="000000"/>
                          <w:sz w:val="18"/>
                          <w:szCs w:val="18"/>
                        </w:rPr>
                        <w:t>家仍在審查中。</w:t>
                      </w:r>
                    </w:p>
                    <w:p w14:paraId="07D57B15" w14:textId="77777777" w:rsidR="004E158C" w:rsidRPr="00FB7E9F" w:rsidRDefault="004E158C" w:rsidP="004E158C">
                      <w:pPr>
                        <w:spacing w:line="240" w:lineRule="exact"/>
                        <w:ind w:leftChars="151" w:left="362"/>
                        <w:jc w:val="both"/>
                        <w:rPr>
                          <w:rFonts w:ascii="標楷體" w:eastAsia="標楷體" w:hAnsi="標楷體"/>
                          <w:color w:val="000000"/>
                          <w:sz w:val="18"/>
                          <w:szCs w:val="18"/>
                        </w:rPr>
                      </w:pPr>
                      <w:r w:rsidRPr="00FB7E9F">
                        <w:rPr>
                          <w:rFonts w:ascii="標楷體" w:eastAsia="標楷體" w:hAnsi="標楷體" w:hint="eastAsia"/>
                          <w:color w:val="000000"/>
                          <w:sz w:val="18"/>
                          <w:szCs w:val="18"/>
                        </w:rPr>
                        <w:t>2</w:t>
                      </w:r>
                      <w:r w:rsidRPr="00FB7E9F">
                        <w:rPr>
                          <w:rFonts w:ascii="標楷體" w:eastAsia="標楷體" w:hAnsi="標楷體"/>
                          <w:color w:val="000000"/>
                          <w:sz w:val="18"/>
                          <w:szCs w:val="18"/>
                        </w:rPr>
                        <w:t>.</w:t>
                      </w:r>
                      <w:r w:rsidRPr="00FB7E9F">
                        <w:rPr>
                          <w:rFonts w:ascii="標楷體" w:eastAsia="標楷體" w:hAnsi="標楷體" w:hint="eastAsia"/>
                          <w:color w:val="000000"/>
                          <w:sz w:val="18"/>
                          <w:szCs w:val="18"/>
                        </w:rPr>
                        <w:t>資料來源：整理自通傳會提供及全球資訊網資料。</w:t>
                      </w:r>
                    </w:p>
                  </w:txbxContent>
                </v:textbox>
                <w10:wrap type="square" anchorx="margin"/>
              </v:shape>
            </w:pict>
          </mc:Fallback>
        </mc:AlternateContent>
      </w:r>
      <w:r w:rsidRPr="004E158C">
        <w:rPr>
          <w:rFonts w:ascii="標楷體" w:eastAsia="標楷體" w:hAnsi="標楷體" w:hint="eastAsia"/>
          <w:color w:val="000000"/>
          <w:spacing w:val="1"/>
        </w:rPr>
        <w:t>財務結構面向，偏重資本結構與償債能力，尚難掌握系統經營者實際經營效率、產業競爭態勢與潛藏風險等，經</w:t>
      </w:r>
      <w:proofErr w:type="gramStart"/>
      <w:r w:rsidRPr="004E158C">
        <w:rPr>
          <w:rFonts w:ascii="標楷體" w:eastAsia="標楷體" w:hAnsi="標楷體" w:hint="eastAsia"/>
          <w:color w:val="000000"/>
          <w:spacing w:val="1"/>
        </w:rPr>
        <w:t>函請通傳</w:t>
      </w:r>
      <w:proofErr w:type="gramEnd"/>
      <w:r w:rsidRPr="004E158C">
        <w:rPr>
          <w:rFonts w:ascii="標楷體" w:eastAsia="標楷體" w:hAnsi="標楷體" w:hint="eastAsia"/>
          <w:color w:val="000000"/>
          <w:spacing w:val="1"/>
        </w:rPr>
        <w:t>會</w:t>
      </w:r>
      <w:proofErr w:type="gramStart"/>
      <w:r w:rsidRPr="004E158C">
        <w:rPr>
          <w:rFonts w:ascii="標楷體" w:eastAsia="標楷體" w:hAnsi="標楷體" w:hint="eastAsia"/>
          <w:color w:val="000000"/>
          <w:spacing w:val="1"/>
        </w:rPr>
        <w:t>研</w:t>
      </w:r>
      <w:proofErr w:type="gramEnd"/>
      <w:r w:rsidRPr="004E158C">
        <w:rPr>
          <w:rFonts w:ascii="標楷體" w:eastAsia="標楷體" w:hAnsi="標楷體" w:hint="eastAsia"/>
          <w:color w:val="000000"/>
          <w:spacing w:val="1"/>
        </w:rPr>
        <w:t>謀改善。據復：將彙整「訂戶數變動」、「用戶流失率」及「ARPU（每戶平均收入）」等業者經營狀況相關數據，供諮詢委員審視財務稽核結果參考，以強化政策監理成效。</w:t>
      </w:r>
    </w:p>
    <w:p w14:paraId="7082C1D6" w14:textId="63BE1269" w:rsidR="004D4F64" w:rsidRDefault="004D4F64" w:rsidP="004D4F64">
      <w:pPr>
        <w:adjustRightInd w:val="0"/>
        <w:snapToGrid w:val="0"/>
        <w:spacing w:line="640" w:lineRule="exact"/>
        <w:ind w:firstLineChars="450" w:firstLine="1261"/>
        <w:jc w:val="both"/>
        <w:outlineLvl w:val="0"/>
        <w:rPr>
          <w:rFonts w:ascii="標楷體" w:eastAsia="標楷體" w:hAnsi="標楷體"/>
          <w:b/>
          <w:snapToGrid w:val="0"/>
          <w:kern w:val="0"/>
          <w:sz w:val="28"/>
          <w:szCs w:val="28"/>
        </w:rPr>
      </w:pPr>
      <w:r w:rsidRPr="00594485">
        <w:rPr>
          <w:rFonts w:ascii="標楷體" w:eastAsia="標楷體" w:hAnsi="標楷體" w:hint="eastAsia"/>
          <w:b/>
          <w:snapToGrid w:val="0"/>
          <w:kern w:val="0"/>
          <w:sz w:val="28"/>
          <w:szCs w:val="28"/>
        </w:rPr>
        <w:t xml:space="preserve">6.　</w:t>
      </w:r>
      <w:proofErr w:type="gramStart"/>
      <w:r w:rsidRPr="00594485">
        <w:rPr>
          <w:rFonts w:ascii="標楷體" w:eastAsia="標楷體" w:hAnsi="標楷體" w:hint="eastAsia"/>
          <w:b/>
          <w:snapToGrid w:val="0"/>
          <w:kern w:val="0"/>
          <w:sz w:val="28"/>
          <w:szCs w:val="28"/>
        </w:rPr>
        <w:t>1</w:t>
      </w:r>
      <w:r w:rsidRPr="00594485">
        <w:rPr>
          <w:rFonts w:ascii="標楷體" w:eastAsia="標楷體" w:hAnsi="標楷體"/>
          <w:b/>
          <w:snapToGrid w:val="0"/>
          <w:kern w:val="0"/>
          <w:sz w:val="28"/>
          <w:szCs w:val="28"/>
        </w:rPr>
        <w:t>1</w:t>
      </w:r>
      <w:r w:rsidRPr="00594485">
        <w:rPr>
          <w:rFonts w:ascii="標楷體" w:eastAsia="標楷體" w:hAnsi="標楷體" w:hint="eastAsia"/>
          <w:b/>
          <w:snapToGrid w:val="0"/>
          <w:kern w:val="0"/>
          <w:sz w:val="28"/>
          <w:szCs w:val="28"/>
        </w:rPr>
        <w:t>2</w:t>
      </w:r>
      <w:proofErr w:type="gramEnd"/>
      <w:r w:rsidRPr="00594485">
        <w:rPr>
          <w:rFonts w:ascii="標楷體" w:eastAsia="標楷體" w:hAnsi="標楷體" w:hint="eastAsia"/>
          <w:b/>
          <w:snapToGrid w:val="0"/>
          <w:kern w:val="0"/>
          <w:sz w:val="28"/>
          <w:szCs w:val="28"/>
        </w:rPr>
        <w:t>年度重要</w:t>
      </w:r>
      <w:r w:rsidRPr="00594485">
        <w:rPr>
          <w:rFonts w:ascii="標楷體" w:eastAsia="標楷體" w:hAnsi="標楷體" w:hint="eastAsia"/>
          <w:b/>
          <w:sz w:val="28"/>
          <w:szCs w:val="28"/>
        </w:rPr>
        <w:t>審核</w:t>
      </w:r>
      <w:r w:rsidRPr="00594485">
        <w:rPr>
          <w:rFonts w:ascii="標楷體" w:eastAsia="標楷體" w:hAnsi="標楷體" w:hint="eastAsia"/>
          <w:b/>
          <w:snapToGrid w:val="0"/>
          <w:kern w:val="0"/>
          <w:sz w:val="28"/>
          <w:szCs w:val="28"/>
        </w:rPr>
        <w:t>意見追蹤查核情形</w:t>
      </w:r>
    </w:p>
    <w:p w14:paraId="6353262D" w14:textId="25431B75" w:rsidR="004D4F64" w:rsidRDefault="004D4F64" w:rsidP="004D4F64">
      <w:pPr>
        <w:adjustRightInd w:val="0"/>
        <w:snapToGrid w:val="0"/>
        <w:spacing w:line="640" w:lineRule="exact"/>
        <w:ind w:firstLineChars="200" w:firstLine="480"/>
        <w:jc w:val="both"/>
        <w:rPr>
          <w:rFonts w:ascii="標楷體" w:eastAsia="標楷體" w:hAnsi="標楷體"/>
        </w:rPr>
      </w:pPr>
      <w:r w:rsidRPr="008360DA">
        <w:rPr>
          <w:rFonts w:ascii="標楷體" w:eastAsia="標楷體" w:hAnsi="標楷體" w:hint="eastAsia"/>
        </w:rPr>
        <w:t>本部於</w:t>
      </w:r>
      <w:proofErr w:type="gramStart"/>
      <w:r w:rsidRPr="008360DA">
        <w:rPr>
          <w:rFonts w:ascii="標楷體" w:eastAsia="標楷體" w:hAnsi="標楷體" w:hint="eastAsia"/>
        </w:rPr>
        <w:t>11</w:t>
      </w:r>
      <w:r w:rsidRPr="00DC4806">
        <w:rPr>
          <w:rFonts w:ascii="標楷體" w:eastAsia="標楷體" w:hAnsi="標楷體" w:hint="eastAsia"/>
          <w:color w:val="000000"/>
        </w:rPr>
        <w:t>2</w:t>
      </w:r>
      <w:proofErr w:type="gramEnd"/>
      <w:r w:rsidRPr="008360DA">
        <w:rPr>
          <w:rFonts w:ascii="標楷體" w:eastAsia="標楷體" w:hAnsi="標楷體" w:hint="eastAsia"/>
        </w:rPr>
        <w:t>年度審核報告非營業部分內列重要審核意見</w:t>
      </w:r>
      <w:r w:rsidRPr="004D26C9">
        <w:rPr>
          <w:rFonts w:ascii="標楷體" w:eastAsia="標楷體" w:hAnsi="標楷體" w:hint="eastAsia"/>
        </w:rPr>
        <w:t>2項，</w:t>
      </w:r>
      <w:r w:rsidRPr="008360DA">
        <w:rPr>
          <w:rFonts w:ascii="標楷體" w:eastAsia="標楷體" w:hAnsi="標楷體" w:hint="eastAsia"/>
        </w:rPr>
        <w:t>經</w:t>
      </w:r>
      <w:proofErr w:type="gramStart"/>
      <w:r w:rsidRPr="008360DA">
        <w:rPr>
          <w:rFonts w:ascii="標楷體" w:eastAsia="標楷體" w:hAnsi="標楷體" w:hint="eastAsia"/>
        </w:rPr>
        <w:t>賡</w:t>
      </w:r>
      <w:proofErr w:type="gramEnd"/>
      <w:r w:rsidRPr="008360DA">
        <w:rPr>
          <w:rFonts w:ascii="標楷體" w:eastAsia="標楷體" w:hAnsi="標楷體" w:hint="eastAsia"/>
        </w:rPr>
        <w:t>續追蹤查核實際辦理結果，均已</w:t>
      </w:r>
      <w:proofErr w:type="gramStart"/>
      <w:r w:rsidRPr="008360DA">
        <w:rPr>
          <w:rFonts w:ascii="標楷體" w:eastAsia="標楷體" w:hAnsi="標楷體" w:hint="eastAsia"/>
        </w:rPr>
        <w:t>研</w:t>
      </w:r>
      <w:proofErr w:type="gramEnd"/>
      <w:r w:rsidRPr="008360DA">
        <w:rPr>
          <w:rFonts w:ascii="標楷體" w:eastAsia="標楷體" w:hAnsi="標楷體" w:hint="eastAsia"/>
        </w:rPr>
        <w:t>謀改善或依改善措施</w:t>
      </w:r>
      <w:r w:rsidRPr="007B2D92">
        <w:rPr>
          <w:rFonts w:ascii="標楷體" w:eastAsia="標楷體" w:hAnsi="標楷體" w:hint="eastAsia"/>
          <w:snapToGrid w:val="0"/>
          <w:kern w:val="0"/>
        </w:rPr>
        <w:t>持續</w:t>
      </w:r>
      <w:r w:rsidRPr="008360DA">
        <w:rPr>
          <w:rFonts w:ascii="標楷體" w:eastAsia="標楷體" w:hAnsi="標楷體" w:hint="eastAsia"/>
        </w:rPr>
        <w:t>辦理</w:t>
      </w:r>
      <w:r w:rsidRPr="004D26C9">
        <w:rPr>
          <w:rFonts w:ascii="標楷體" w:eastAsia="標楷體" w:hAnsi="標楷體" w:hint="eastAsia"/>
        </w:rPr>
        <w:t>（表</w:t>
      </w:r>
      <w:r>
        <w:rPr>
          <w:rFonts w:ascii="標楷體" w:eastAsia="標楷體" w:hAnsi="標楷體" w:hint="eastAsia"/>
        </w:rPr>
        <w:t>2</w:t>
      </w:r>
      <w:r w:rsidRPr="004D26C9">
        <w:rPr>
          <w:rFonts w:ascii="標楷體" w:eastAsia="標楷體" w:hAnsi="標楷體" w:hint="eastAsia"/>
        </w:rPr>
        <w:t>）。</w:t>
      </w:r>
    </w:p>
    <w:p w14:paraId="07EC7ADF" w14:textId="48029B00" w:rsidR="004D4F64" w:rsidRPr="00594485" w:rsidRDefault="004D4F64" w:rsidP="004E158C">
      <w:pPr>
        <w:suppressAutoHyphens/>
        <w:snapToGrid w:val="0"/>
        <w:spacing w:beforeLines="50" w:before="180"/>
        <w:jc w:val="center"/>
        <w:rPr>
          <w:rFonts w:ascii="標楷體" w:eastAsia="標楷體" w:hAnsi="標楷體"/>
          <w:b/>
          <w:snapToGrid w:val="0"/>
          <w:kern w:val="0"/>
          <w:sz w:val="28"/>
          <w:szCs w:val="28"/>
        </w:rPr>
      </w:pPr>
      <w:r w:rsidRPr="004D26C9">
        <w:rPr>
          <w:rFonts w:ascii="標楷體" w:eastAsia="標楷體" w:hAnsi="標楷體" w:hint="eastAsia"/>
          <w:b/>
        </w:rPr>
        <w:t>表</w:t>
      </w:r>
      <w:r>
        <w:rPr>
          <w:rFonts w:ascii="標楷體" w:eastAsia="標楷體" w:hAnsi="標楷體" w:hint="eastAsia"/>
          <w:b/>
        </w:rPr>
        <w:t>2</w:t>
      </w:r>
      <w:r w:rsidRPr="004D26C9">
        <w:rPr>
          <w:rFonts w:ascii="標楷體" w:eastAsia="標楷體" w:hAnsi="標楷體" w:hint="eastAsia"/>
          <w:b/>
        </w:rPr>
        <w:t xml:space="preserve">　</w:t>
      </w:r>
      <w:proofErr w:type="gramStart"/>
      <w:r w:rsidRPr="004D26C9">
        <w:rPr>
          <w:rFonts w:ascii="標楷體" w:eastAsia="標楷體" w:hAnsi="標楷體"/>
          <w:b/>
        </w:rPr>
        <w:t>11</w:t>
      </w:r>
      <w:r>
        <w:rPr>
          <w:rFonts w:ascii="標楷體" w:eastAsia="標楷體" w:hAnsi="標楷體" w:hint="eastAsia"/>
          <w:b/>
        </w:rPr>
        <w:t>2</w:t>
      </w:r>
      <w:proofErr w:type="gramEnd"/>
      <w:r w:rsidRPr="004D26C9">
        <w:rPr>
          <w:rFonts w:ascii="標楷體" w:eastAsia="標楷體" w:hAnsi="標楷體" w:hint="eastAsia"/>
          <w:b/>
        </w:rPr>
        <w:t>年度審核報告非營業部分所列</w:t>
      </w:r>
      <w:r w:rsidRPr="007963E4">
        <w:rPr>
          <w:rFonts w:ascii="標楷體" w:eastAsia="標楷體" w:hAnsi="標楷體" w:hint="eastAsia"/>
          <w:b/>
        </w:rPr>
        <w:t>有線廣播電視事業發展基金</w:t>
      </w:r>
      <w:r w:rsidRPr="004D26C9">
        <w:rPr>
          <w:rFonts w:ascii="標楷體" w:eastAsia="標楷體" w:hAnsi="標楷體" w:hint="eastAsia"/>
          <w:b/>
        </w:rPr>
        <w:t>重要審核意見覆核辦理情形</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35"/>
        <w:gridCol w:w="3543"/>
      </w:tblGrid>
      <w:tr w:rsidR="004D4F64" w:rsidRPr="004D26C9" w14:paraId="35773281" w14:textId="77777777" w:rsidTr="004E158C">
        <w:trPr>
          <w:trHeight w:val="397"/>
          <w:tblHeader/>
          <w:jc w:val="center"/>
        </w:trPr>
        <w:tc>
          <w:tcPr>
            <w:tcW w:w="6635" w:type="dxa"/>
            <w:tcBorders>
              <w:top w:val="single" w:sz="4" w:space="0" w:color="auto"/>
              <w:left w:val="single" w:sz="4" w:space="0" w:color="auto"/>
              <w:bottom w:val="single" w:sz="4" w:space="0" w:color="auto"/>
              <w:right w:val="single" w:sz="4" w:space="0" w:color="auto"/>
            </w:tcBorders>
            <w:vAlign w:val="center"/>
          </w:tcPr>
          <w:p w14:paraId="16326D6B" w14:textId="77777777" w:rsidR="004D4F64" w:rsidRPr="005165CB" w:rsidRDefault="004D4F64" w:rsidP="004D4F64">
            <w:pPr>
              <w:widowControl/>
              <w:jc w:val="center"/>
              <w:rPr>
                <w:rFonts w:ascii="標楷體" w:eastAsia="標楷體" w:hAnsi="標楷體"/>
                <w:sz w:val="20"/>
              </w:rPr>
            </w:pPr>
            <w:r w:rsidRPr="005165CB">
              <w:rPr>
                <w:rFonts w:ascii="標楷體" w:eastAsia="標楷體" w:hAnsi="標楷體" w:hint="eastAsia"/>
                <w:sz w:val="20"/>
              </w:rPr>
              <w:t>重要審核意見標題</w:t>
            </w:r>
          </w:p>
        </w:tc>
        <w:tc>
          <w:tcPr>
            <w:tcW w:w="3543" w:type="dxa"/>
            <w:tcBorders>
              <w:top w:val="single" w:sz="4" w:space="0" w:color="auto"/>
              <w:left w:val="single" w:sz="4" w:space="0" w:color="auto"/>
              <w:bottom w:val="single" w:sz="4" w:space="0" w:color="auto"/>
              <w:right w:val="single" w:sz="4" w:space="0" w:color="auto"/>
            </w:tcBorders>
            <w:vAlign w:val="center"/>
          </w:tcPr>
          <w:p w14:paraId="279C6263" w14:textId="77777777" w:rsidR="004D4F64" w:rsidRPr="005165CB" w:rsidRDefault="004D4F64" w:rsidP="004D4F64">
            <w:pPr>
              <w:widowControl/>
              <w:jc w:val="center"/>
              <w:rPr>
                <w:rFonts w:ascii="標楷體" w:eastAsia="標楷體" w:hAnsi="標楷體"/>
                <w:sz w:val="20"/>
              </w:rPr>
            </w:pPr>
            <w:r w:rsidRPr="005165CB">
              <w:rPr>
                <w:rFonts w:ascii="標楷體" w:eastAsia="標楷體" w:hAnsi="標楷體" w:hint="eastAsia"/>
                <w:sz w:val="20"/>
              </w:rPr>
              <w:t>說明</w:t>
            </w:r>
          </w:p>
        </w:tc>
      </w:tr>
      <w:tr w:rsidR="004D4F64" w:rsidRPr="004D26C9" w14:paraId="0121F1A0" w14:textId="77777777" w:rsidTr="004E158C">
        <w:trPr>
          <w:trHeight w:val="397"/>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14:paraId="38D93DBB" w14:textId="77777777" w:rsidR="004D4F64" w:rsidRPr="005165CB" w:rsidRDefault="004D4F64" w:rsidP="004D4F64">
            <w:pPr>
              <w:widowControl/>
              <w:jc w:val="both"/>
              <w:rPr>
                <w:rFonts w:ascii="標楷體" w:eastAsia="標楷體" w:hAnsi="標楷體"/>
                <w:b/>
                <w:sz w:val="20"/>
              </w:rPr>
            </w:pPr>
            <w:r w:rsidRPr="005165CB">
              <w:rPr>
                <w:rFonts w:ascii="標楷體" w:eastAsia="標楷體" w:hAnsi="標楷體" w:hint="eastAsia"/>
                <w:b/>
                <w:noProof/>
                <w:sz w:val="20"/>
              </w:rPr>
              <w:t>已研謀改善或依改善措施持續辦理</w:t>
            </w:r>
          </w:p>
        </w:tc>
      </w:tr>
      <w:tr w:rsidR="004D4F64" w:rsidRPr="004D26C9" w14:paraId="7AC75450" w14:textId="77777777" w:rsidTr="004E158C">
        <w:trPr>
          <w:jc w:val="center"/>
        </w:trPr>
        <w:tc>
          <w:tcPr>
            <w:tcW w:w="6635" w:type="dxa"/>
            <w:tcBorders>
              <w:top w:val="single" w:sz="4" w:space="0" w:color="auto"/>
              <w:left w:val="single" w:sz="4" w:space="0" w:color="auto"/>
              <w:bottom w:val="single" w:sz="4" w:space="0" w:color="auto"/>
              <w:right w:val="single" w:sz="4" w:space="0" w:color="auto"/>
            </w:tcBorders>
          </w:tcPr>
          <w:p w14:paraId="0E3F2D91" w14:textId="77777777" w:rsidR="004D4F64" w:rsidRPr="00CE7448" w:rsidRDefault="004D4F64" w:rsidP="004E158C">
            <w:pPr>
              <w:widowControl/>
              <w:spacing w:afterLines="30" w:after="108" w:line="480" w:lineRule="exact"/>
              <w:ind w:left="500" w:hangingChars="250" w:hanging="500"/>
              <w:jc w:val="both"/>
              <w:rPr>
                <w:rFonts w:ascii="標楷體" w:eastAsia="標楷體" w:hAnsi="標楷體"/>
                <w:noProof/>
                <w:sz w:val="20"/>
              </w:rPr>
            </w:pPr>
            <w:r w:rsidRPr="00CE7448">
              <w:rPr>
                <w:rFonts w:ascii="標楷體" w:eastAsia="標楷體" w:hAnsi="標楷體" w:hint="eastAsia"/>
                <w:noProof/>
                <w:sz w:val="20"/>
              </w:rPr>
              <w:t>（1）</w:t>
            </w:r>
            <w:r w:rsidRPr="00ED690D">
              <w:rPr>
                <w:rFonts w:ascii="標楷體" w:eastAsia="標楷體" w:hAnsi="標楷體" w:hint="eastAsia"/>
                <w:noProof/>
                <w:sz w:val="20"/>
              </w:rPr>
              <w:t>有線電視訂戶數逐年降低，系統經營業者按營業額提撥至有線基金之收入隨減，影響基金長期穩定財源，允宜妥謀善策，以維基金繼續經營能力及保障公眾視聽權益。</w:t>
            </w:r>
          </w:p>
        </w:tc>
        <w:tc>
          <w:tcPr>
            <w:tcW w:w="3543" w:type="dxa"/>
            <w:vMerge w:val="restart"/>
            <w:tcBorders>
              <w:top w:val="single" w:sz="4" w:space="0" w:color="auto"/>
              <w:left w:val="single" w:sz="4" w:space="0" w:color="auto"/>
              <w:right w:val="single" w:sz="4" w:space="0" w:color="auto"/>
              <w:tl2br w:val="single" w:sz="4" w:space="0" w:color="auto"/>
            </w:tcBorders>
          </w:tcPr>
          <w:p w14:paraId="28C3CE1F" w14:textId="77777777" w:rsidR="004D4F64" w:rsidRPr="004D26C9" w:rsidRDefault="004D4F64" w:rsidP="004E158C">
            <w:pPr>
              <w:widowControl/>
              <w:spacing w:beforeLines="20" w:before="72" w:line="440" w:lineRule="exact"/>
              <w:jc w:val="both"/>
              <w:rPr>
                <w:rFonts w:ascii="標楷體" w:eastAsia="標楷體" w:hAnsi="標楷體"/>
              </w:rPr>
            </w:pPr>
          </w:p>
        </w:tc>
      </w:tr>
      <w:tr w:rsidR="004D4F64" w:rsidRPr="004D26C9" w14:paraId="705C5AE9" w14:textId="77777777" w:rsidTr="004E158C">
        <w:trPr>
          <w:jc w:val="center"/>
        </w:trPr>
        <w:tc>
          <w:tcPr>
            <w:tcW w:w="6635" w:type="dxa"/>
            <w:tcBorders>
              <w:top w:val="single" w:sz="4" w:space="0" w:color="auto"/>
              <w:left w:val="single" w:sz="4" w:space="0" w:color="auto"/>
              <w:bottom w:val="single" w:sz="4" w:space="0" w:color="auto"/>
              <w:right w:val="single" w:sz="4" w:space="0" w:color="auto"/>
            </w:tcBorders>
          </w:tcPr>
          <w:p w14:paraId="4BFA697A" w14:textId="77777777" w:rsidR="004D4F64" w:rsidRPr="00CE7448" w:rsidRDefault="004D4F64" w:rsidP="004E158C">
            <w:pPr>
              <w:widowControl/>
              <w:spacing w:afterLines="30" w:after="108" w:line="480" w:lineRule="exact"/>
              <w:ind w:left="500" w:hangingChars="250" w:hanging="500"/>
              <w:jc w:val="both"/>
              <w:rPr>
                <w:rFonts w:ascii="標楷體" w:eastAsia="標楷體" w:hAnsi="標楷體"/>
                <w:noProof/>
                <w:sz w:val="20"/>
              </w:rPr>
            </w:pPr>
            <w:r w:rsidRPr="00CE7448">
              <w:rPr>
                <w:rFonts w:ascii="標楷體" w:eastAsia="標楷體" w:hAnsi="標楷體" w:hint="eastAsia"/>
                <w:noProof/>
                <w:sz w:val="20"/>
              </w:rPr>
              <w:t>（2）</w:t>
            </w:r>
            <w:r w:rsidRPr="00ED690D">
              <w:rPr>
                <w:rFonts w:ascii="標楷體" w:eastAsia="標楷體" w:hAnsi="標楷體" w:hint="eastAsia"/>
                <w:noProof/>
                <w:sz w:val="20"/>
              </w:rPr>
              <w:t>為促進地方多元文化發展與扎根，補助系統經營者製作推廣地方文化內容節目，惟相關補助項目未訂定明確、合理及公開之作業規範，允宜檢討妥處，以完備相關補助規章。</w:t>
            </w:r>
          </w:p>
        </w:tc>
        <w:tc>
          <w:tcPr>
            <w:tcW w:w="3543" w:type="dxa"/>
            <w:vMerge/>
            <w:tcBorders>
              <w:left w:val="single" w:sz="4" w:space="0" w:color="auto"/>
              <w:bottom w:val="single" w:sz="4" w:space="0" w:color="auto"/>
              <w:right w:val="single" w:sz="4" w:space="0" w:color="auto"/>
              <w:tl2br w:val="single" w:sz="4" w:space="0" w:color="auto"/>
            </w:tcBorders>
          </w:tcPr>
          <w:p w14:paraId="60AD3879" w14:textId="77777777" w:rsidR="004D4F64" w:rsidRPr="004D26C9" w:rsidRDefault="004D4F64" w:rsidP="004E158C">
            <w:pPr>
              <w:widowControl/>
              <w:spacing w:beforeLines="20" w:before="72" w:line="440" w:lineRule="exact"/>
              <w:jc w:val="both"/>
              <w:rPr>
                <w:rFonts w:ascii="標楷體" w:eastAsia="標楷體" w:hAnsi="標楷體"/>
              </w:rPr>
            </w:pPr>
          </w:p>
        </w:tc>
      </w:tr>
    </w:tbl>
    <w:p w14:paraId="618B8A7D" w14:textId="06B0AD71" w:rsidR="004D4F64" w:rsidRPr="004D4F64" w:rsidRDefault="004D4F64" w:rsidP="004D4F64">
      <w:pPr>
        <w:adjustRightInd w:val="0"/>
        <w:snapToGrid w:val="0"/>
        <w:spacing w:line="640" w:lineRule="exact"/>
        <w:ind w:firstLineChars="200" w:firstLine="504"/>
        <w:jc w:val="both"/>
        <w:rPr>
          <w:rFonts w:ascii="標楷體" w:eastAsia="標楷體" w:hAnsi="標楷體"/>
        </w:rPr>
      </w:pPr>
      <w:r w:rsidRPr="004D4F64">
        <w:rPr>
          <w:rFonts w:ascii="標楷體" w:eastAsia="標楷體" w:hAnsi="標楷體" w:hint="eastAsia"/>
          <w:snapToGrid w:val="0"/>
          <w:spacing w:val="6"/>
          <w:kern w:val="0"/>
        </w:rPr>
        <w:t>該基金來源用途及餘</w:t>
      </w:r>
      <w:proofErr w:type="gramStart"/>
      <w:r w:rsidRPr="004D4F64">
        <w:rPr>
          <w:rFonts w:ascii="標楷體" w:eastAsia="標楷體" w:hAnsi="標楷體" w:hint="eastAsia"/>
          <w:snapToGrid w:val="0"/>
          <w:spacing w:val="6"/>
          <w:kern w:val="0"/>
        </w:rPr>
        <w:t>絀</w:t>
      </w:r>
      <w:proofErr w:type="gramEnd"/>
      <w:r w:rsidRPr="004D4F64">
        <w:rPr>
          <w:rFonts w:ascii="標楷體" w:eastAsia="標楷體" w:hAnsi="標楷體" w:hint="eastAsia"/>
          <w:snapToGrid w:val="0"/>
          <w:spacing w:val="6"/>
          <w:kern w:val="0"/>
        </w:rPr>
        <w:t>之審定，暨餘</w:t>
      </w:r>
      <w:proofErr w:type="gramStart"/>
      <w:r w:rsidRPr="004D4F64">
        <w:rPr>
          <w:rFonts w:ascii="標楷體" w:eastAsia="標楷體" w:hAnsi="標楷體" w:hint="eastAsia"/>
          <w:snapToGrid w:val="0"/>
          <w:spacing w:val="6"/>
          <w:kern w:val="0"/>
        </w:rPr>
        <w:t>絀</w:t>
      </w:r>
      <w:proofErr w:type="gramEnd"/>
      <w:r w:rsidRPr="004D4F64">
        <w:rPr>
          <w:rFonts w:ascii="標楷體" w:eastAsia="標楷體" w:hAnsi="標楷體" w:hint="eastAsia"/>
          <w:snapToGrid w:val="0"/>
          <w:spacing w:val="6"/>
          <w:kern w:val="0"/>
        </w:rPr>
        <w:t>審定後現金流量及資產負債狀況，</w:t>
      </w:r>
      <w:proofErr w:type="gramStart"/>
      <w:r w:rsidRPr="004D4F64">
        <w:rPr>
          <w:rFonts w:ascii="標楷體" w:eastAsia="標楷體" w:hAnsi="標楷體" w:hint="eastAsia"/>
          <w:snapToGrid w:val="0"/>
          <w:spacing w:val="6"/>
          <w:kern w:val="0"/>
        </w:rPr>
        <w:t>詳戊</w:t>
      </w:r>
      <w:proofErr w:type="gramEnd"/>
      <w:r w:rsidRPr="004D4F64">
        <w:rPr>
          <w:rFonts w:ascii="標楷體" w:eastAsia="標楷體" w:hAnsi="標楷體" w:hint="eastAsia"/>
          <w:snapToGrid w:val="0"/>
          <w:spacing w:val="6"/>
          <w:kern w:val="0"/>
        </w:rPr>
        <w:t>、附表、壹</w:t>
      </w:r>
      <w:r w:rsidRPr="00594485">
        <w:rPr>
          <w:rFonts w:ascii="標楷體" w:eastAsia="標楷體" w:hAnsi="標楷體" w:hint="eastAsia"/>
          <w:snapToGrid w:val="0"/>
          <w:kern w:val="0"/>
        </w:rPr>
        <w:t>、各基</w:t>
      </w:r>
      <w:r w:rsidRPr="00594485">
        <w:rPr>
          <w:rFonts w:ascii="標楷體" w:eastAsia="標楷體" w:hAnsi="標楷體" w:hint="eastAsia"/>
          <w:snapToGrid w:val="0"/>
          <w:spacing w:val="-4"/>
          <w:kern w:val="0"/>
        </w:rPr>
        <w:t>金附表</w:t>
      </w:r>
      <w:proofErr w:type="gramStart"/>
      <w:r w:rsidRPr="00594485">
        <w:rPr>
          <w:rFonts w:ascii="標楷體" w:eastAsia="標楷體" w:hAnsi="標楷體" w:hint="eastAsia"/>
          <w:snapToGrid w:val="0"/>
          <w:spacing w:val="-4"/>
          <w:kern w:val="0"/>
        </w:rPr>
        <w:t>〔</w:t>
      </w:r>
      <w:proofErr w:type="gramEnd"/>
      <w:r w:rsidRPr="00594485">
        <w:rPr>
          <w:rFonts w:ascii="標楷體" w:eastAsia="標楷體" w:hAnsi="標楷體" w:hint="eastAsia"/>
          <w:snapToGrid w:val="0"/>
          <w:spacing w:val="-4"/>
          <w:kern w:val="0"/>
        </w:rPr>
        <w:t>請至審計部全球</w:t>
      </w:r>
      <w:r w:rsidRPr="007B2D92">
        <w:rPr>
          <w:rFonts w:ascii="標楷體" w:eastAsia="標楷體" w:hAnsi="標楷體" w:hint="eastAsia"/>
          <w:snapToGrid w:val="0"/>
          <w:kern w:val="0"/>
        </w:rPr>
        <w:t>資訊網</w:t>
      </w:r>
      <w:r w:rsidRPr="00594485">
        <w:rPr>
          <w:rFonts w:ascii="標楷體" w:eastAsia="標楷體" w:hAnsi="標楷體" w:hint="eastAsia"/>
          <w:snapToGrid w:val="0"/>
          <w:spacing w:val="-4"/>
          <w:kern w:val="0"/>
        </w:rPr>
        <w:t>之總決算審核報告查詢平台</w:t>
      </w:r>
      <w:r w:rsidRPr="00594485">
        <w:rPr>
          <w:rFonts w:ascii="標楷體" w:eastAsia="標楷體" w:hAnsi="標楷體" w:hint="eastAsia"/>
          <w:w w:val="90"/>
          <w:szCs w:val="28"/>
        </w:rPr>
        <w:t>(https://auditreport.audit.gov.tw/)</w:t>
      </w:r>
      <w:r w:rsidRPr="00594485">
        <w:rPr>
          <w:rFonts w:ascii="標楷體" w:eastAsia="標楷體" w:hAnsi="標楷體" w:hint="eastAsia"/>
          <w:snapToGrid w:val="0"/>
          <w:kern w:val="0"/>
        </w:rPr>
        <w:t>查閱</w:t>
      </w:r>
      <w:proofErr w:type="gramStart"/>
      <w:r w:rsidRPr="00594485">
        <w:rPr>
          <w:rFonts w:ascii="標楷體" w:eastAsia="標楷體" w:hAnsi="標楷體" w:hint="eastAsia"/>
          <w:snapToGrid w:val="0"/>
          <w:kern w:val="0"/>
        </w:rPr>
        <w:t>〕</w:t>
      </w:r>
      <w:proofErr w:type="gramEnd"/>
      <w:r w:rsidRPr="00594485">
        <w:rPr>
          <w:rFonts w:ascii="標楷體" w:eastAsia="標楷體" w:hAnsi="標楷體" w:hint="eastAsia"/>
          <w:snapToGrid w:val="0"/>
          <w:kern w:val="0"/>
        </w:rPr>
        <w:t>。</w:t>
      </w:r>
    </w:p>
    <w:sectPr w:rsidR="004D4F64" w:rsidRPr="004D4F64" w:rsidSect="00311165">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1418" w:left="851" w:header="1021" w:footer="737" w:gutter="0"/>
      <w:pgNumType w:start="35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A8C8" w14:textId="77777777" w:rsidR="00AA23A9" w:rsidRDefault="00AA23A9" w:rsidP="00A11CE0">
      <w:r>
        <w:separator/>
      </w:r>
    </w:p>
  </w:endnote>
  <w:endnote w:type="continuationSeparator" w:id="0">
    <w:p w14:paraId="07FA58AD" w14:textId="77777777" w:rsidR="00AA23A9" w:rsidRDefault="00AA23A9" w:rsidP="00A1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儷粗黑">
    <w:altName w:val="細明體"/>
    <w:charset w:val="88"/>
    <w:family w:val="modern"/>
    <w:pitch w:val="fixed"/>
    <w:sig w:usb0="00000000" w:usb1="08080000" w:usb2="00000010" w:usb3="00000000" w:csb0="00100000" w:csb1="00000000"/>
  </w:font>
  <w:font w:name="華康楷書體W5">
    <w:altName w:val="全字庫正楷體"/>
    <w:charset w:val="88"/>
    <w:family w:val="script"/>
    <w:pitch w:val="fixed"/>
    <w:sig w:usb0="00000000"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61003"/>
      <w:docPartObj>
        <w:docPartGallery w:val="Page Numbers (Bottom of Page)"/>
        <w:docPartUnique/>
      </w:docPartObj>
    </w:sdtPr>
    <w:sdtEndPr>
      <w:rPr>
        <w:rFonts w:ascii="標楷體" w:eastAsia="標楷體" w:hAnsi="標楷體"/>
      </w:rPr>
    </w:sdtEndPr>
    <w:sdtContent>
      <w:p w14:paraId="35C829A5" w14:textId="77777777" w:rsidR="005D410B" w:rsidRPr="00311165" w:rsidRDefault="005D410B" w:rsidP="005D410B">
        <w:pPr>
          <w:pStyle w:val="ac"/>
          <w:jc w:val="center"/>
          <w:rPr>
            <w:rFonts w:ascii="標楷體" w:eastAsia="標楷體" w:hAnsi="標楷體"/>
          </w:rPr>
        </w:pPr>
        <w:r w:rsidRPr="00311165">
          <w:rPr>
            <w:rFonts w:ascii="標楷體" w:eastAsia="標楷體" w:hAnsi="標楷體" w:hint="eastAsia"/>
          </w:rPr>
          <w:t>乙-</w:t>
        </w:r>
        <w:sdt>
          <w:sdtPr>
            <w:rPr>
              <w:rFonts w:ascii="標楷體" w:eastAsia="標楷體" w:hAnsi="標楷體"/>
            </w:rPr>
            <w:id w:val="1113175325"/>
            <w:docPartObj>
              <w:docPartGallery w:val="Page Numbers (Bottom of Page)"/>
              <w:docPartUnique/>
            </w:docPartObj>
          </w:sdtPr>
          <w:sdtEndPr/>
          <w:sdtContent>
            <w:r w:rsidRPr="00311165">
              <w:rPr>
                <w:rFonts w:ascii="標楷體" w:eastAsia="標楷體" w:hAnsi="標楷體"/>
              </w:rPr>
              <w:fldChar w:fldCharType="begin"/>
            </w:r>
            <w:r w:rsidRPr="00311165">
              <w:rPr>
                <w:rFonts w:ascii="標楷體" w:eastAsia="標楷體" w:hAnsi="標楷體"/>
              </w:rPr>
              <w:instrText>PAGE   \* MERGEFORMAT</w:instrText>
            </w:r>
            <w:r w:rsidRPr="00311165">
              <w:rPr>
                <w:rFonts w:ascii="標楷體" w:eastAsia="標楷體" w:hAnsi="標楷體"/>
              </w:rPr>
              <w:fldChar w:fldCharType="separate"/>
            </w:r>
            <w:r w:rsidRPr="00311165">
              <w:rPr>
                <w:rFonts w:ascii="標楷體" w:eastAsia="標楷體" w:hAnsi="標楷體"/>
              </w:rPr>
              <w:t>1</w:t>
            </w:r>
            <w:r w:rsidRPr="00311165">
              <w:rPr>
                <w:rFonts w:ascii="標楷體" w:eastAsia="標楷體" w:hAnsi="標楷體"/>
              </w:rPr>
              <w:fldChar w:fldCharType="end"/>
            </w:r>
          </w:sdtContent>
        </w:sdt>
      </w:p>
      <w:p w14:paraId="5AF2630D" w14:textId="77777777" w:rsidR="005D410B" w:rsidRPr="00311165" w:rsidRDefault="00311165" w:rsidP="005D410B">
        <w:pPr>
          <w:pStyle w:val="ac"/>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048979"/>
      <w:docPartObj>
        <w:docPartGallery w:val="Page Numbers (Bottom of Page)"/>
        <w:docPartUnique/>
      </w:docPartObj>
    </w:sdtPr>
    <w:sdtEndPr>
      <w:rPr>
        <w:rFonts w:ascii="標楷體" w:eastAsia="標楷體" w:hAnsi="標楷體"/>
      </w:rPr>
    </w:sdtEndPr>
    <w:sdtContent>
      <w:p w14:paraId="66649BD4" w14:textId="77777777" w:rsidR="005D410B" w:rsidRPr="005D410B" w:rsidRDefault="005D410B" w:rsidP="00311165">
        <w:pPr>
          <w:pStyle w:val="ac"/>
          <w:snapToGrid/>
          <w:jc w:val="center"/>
          <w:rPr>
            <w:rFonts w:ascii="標楷體" w:eastAsia="標楷體" w:hAnsi="標楷體"/>
          </w:rPr>
        </w:pPr>
        <w:r w:rsidRPr="005D410B">
          <w:rPr>
            <w:rFonts w:ascii="標楷體" w:eastAsia="標楷體" w:hAnsi="標楷體" w:hint="eastAsia"/>
          </w:rPr>
          <w:t>乙-</w:t>
        </w:r>
        <w:sdt>
          <w:sdtPr>
            <w:rPr>
              <w:rFonts w:ascii="標楷體" w:eastAsia="標楷體" w:hAnsi="標楷體"/>
            </w:rPr>
            <w:id w:val="-1019233086"/>
            <w:docPartObj>
              <w:docPartGallery w:val="Page Numbers (Bottom of Page)"/>
              <w:docPartUnique/>
            </w:docPartObj>
          </w:sdtPr>
          <w:sdtEndPr/>
          <w:sdtContent>
            <w:r w:rsidRPr="005D410B">
              <w:rPr>
                <w:rFonts w:ascii="標楷體" w:eastAsia="標楷體" w:hAnsi="標楷體"/>
              </w:rPr>
              <w:fldChar w:fldCharType="begin"/>
            </w:r>
            <w:r w:rsidRPr="005D410B">
              <w:rPr>
                <w:rFonts w:ascii="標楷體" w:eastAsia="標楷體" w:hAnsi="標楷體"/>
              </w:rPr>
              <w:instrText>PAGE   \* MERGEFORMAT</w:instrText>
            </w:r>
            <w:r w:rsidRPr="005D410B">
              <w:rPr>
                <w:rFonts w:ascii="標楷體" w:eastAsia="標楷體" w:hAnsi="標楷體"/>
              </w:rPr>
              <w:fldChar w:fldCharType="separate"/>
            </w:r>
            <w:r w:rsidRPr="005D410B">
              <w:rPr>
                <w:rFonts w:ascii="標楷體" w:eastAsia="標楷體" w:hAnsi="標楷體"/>
              </w:rPr>
              <w:t>1</w:t>
            </w:r>
            <w:r w:rsidRPr="005D410B">
              <w:rPr>
                <w:rFonts w:ascii="標楷體" w:eastAsia="標楷體" w:hAnsi="標楷體"/>
              </w:rPr>
              <w:fldChar w:fldCharType="end"/>
            </w:r>
          </w:sdtContent>
        </w:sdt>
      </w:p>
      <w:p w14:paraId="70493244" w14:textId="6AC51669" w:rsidR="00AA23A9" w:rsidRPr="005D410B" w:rsidRDefault="00311165" w:rsidP="00311165">
        <w:pPr>
          <w:pStyle w:val="ac"/>
          <w:snapToGrid/>
          <w:jc w:val="center"/>
          <w:rPr>
            <w:rFonts w:ascii="標楷體" w:eastAsia="標楷體" w:hAnsi="標楷體"/>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A7C5" w14:textId="77777777" w:rsidR="00311165" w:rsidRDefault="0031116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26A7" w14:textId="77777777" w:rsidR="00AA23A9" w:rsidRDefault="00AA23A9" w:rsidP="00A11CE0">
      <w:r>
        <w:separator/>
      </w:r>
    </w:p>
  </w:footnote>
  <w:footnote w:type="continuationSeparator" w:id="0">
    <w:p w14:paraId="46EA8A24" w14:textId="77777777" w:rsidR="00AA23A9" w:rsidRDefault="00AA23A9" w:rsidP="00A11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A383A" w14:textId="77777777" w:rsidR="00311165" w:rsidRDefault="0031116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02C7D" w14:textId="77777777" w:rsidR="00311165" w:rsidRDefault="0031116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59DBD" w14:textId="77777777" w:rsidR="00311165" w:rsidRDefault="0031116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099C687C"/>
    <w:multiLevelType w:val="hybridMultilevel"/>
    <w:tmpl w:val="4676A0E6"/>
    <w:lvl w:ilvl="0" w:tplc="C134771C">
      <w:start w:val="1"/>
      <w:numFmt w:val="decimal"/>
      <w:lvlText w:val="(%1)"/>
      <w:lvlJc w:val="left"/>
      <w:pPr>
        <w:ind w:left="1120" w:hanging="480"/>
      </w:pPr>
      <w:rPr>
        <w:rFonts w:hint="default"/>
        <w:sz w:val="32"/>
        <w:u w:val="none"/>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3"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5"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6"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7"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8"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9"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0"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1"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2"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3"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4"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5"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6"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17"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18"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19"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0"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7"/>
  </w:num>
  <w:num w:numId="2">
    <w:abstractNumId w:val="5"/>
  </w:num>
  <w:num w:numId="3">
    <w:abstractNumId w:val="16"/>
  </w:num>
  <w:num w:numId="4">
    <w:abstractNumId w:val="19"/>
  </w:num>
  <w:num w:numId="5">
    <w:abstractNumId w:val="6"/>
  </w:num>
  <w:num w:numId="6">
    <w:abstractNumId w:val="13"/>
  </w:num>
  <w:num w:numId="7">
    <w:abstractNumId w:val="18"/>
  </w:num>
  <w:num w:numId="8">
    <w:abstractNumId w:val="11"/>
  </w:num>
  <w:num w:numId="9">
    <w:abstractNumId w:val="2"/>
  </w:num>
  <w:num w:numId="10">
    <w:abstractNumId w:val="0"/>
  </w:num>
  <w:num w:numId="11">
    <w:abstractNumId w:val="8"/>
  </w:num>
  <w:num w:numId="12">
    <w:abstractNumId w:val="9"/>
  </w:num>
  <w:num w:numId="13">
    <w:abstractNumId w:val="10"/>
  </w:num>
  <w:num w:numId="14">
    <w:abstractNumId w:val="14"/>
  </w:num>
  <w:num w:numId="15">
    <w:abstractNumId w:val="4"/>
  </w:num>
  <w:num w:numId="16">
    <w:abstractNumId w:val="15"/>
  </w:num>
  <w:num w:numId="17">
    <w:abstractNumId w:val="7"/>
  </w:num>
  <w:num w:numId="18">
    <w:abstractNumId w:val="12"/>
  </w:num>
  <w:num w:numId="19">
    <w:abstractNumId w:val="20"/>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attachedTemplate r:id="rId1"/>
  <w:mailMerge>
    <w:mainDocumentType w:val="catalog"/>
    <w:dataType w:val="textFile"/>
    <w:activeRecord w:val="-1"/>
  </w:mailMerge>
  <w:defaultTabStop w:val="2834"/>
  <w:evenAndOddHeaders/>
  <w:drawingGridHorizontalSpacing w:val="120"/>
  <w:displayHorizontalDrawingGridEvery w:val="0"/>
  <w:displayVerticalDrawingGridEvery w:val="2"/>
  <w:characterSpacingControl w:val="compressPunctuation"/>
  <w:hdrShapeDefaults>
    <o:shapedefaults v:ext="edit" spidmax="186369">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4FB"/>
    <w:rsid w:val="00002C8A"/>
    <w:rsid w:val="00002D13"/>
    <w:rsid w:val="00002ECE"/>
    <w:rsid w:val="00003085"/>
    <w:rsid w:val="000120AB"/>
    <w:rsid w:val="0001516A"/>
    <w:rsid w:val="00017A21"/>
    <w:rsid w:val="00020419"/>
    <w:rsid w:val="00022C47"/>
    <w:rsid w:val="00023399"/>
    <w:rsid w:val="00023C66"/>
    <w:rsid w:val="00034A5F"/>
    <w:rsid w:val="00041003"/>
    <w:rsid w:val="00046121"/>
    <w:rsid w:val="000476C5"/>
    <w:rsid w:val="000523C1"/>
    <w:rsid w:val="000574E2"/>
    <w:rsid w:val="00057C14"/>
    <w:rsid w:val="00072CDE"/>
    <w:rsid w:val="000735C7"/>
    <w:rsid w:val="00081EDD"/>
    <w:rsid w:val="000862F7"/>
    <w:rsid w:val="000911A1"/>
    <w:rsid w:val="000971F7"/>
    <w:rsid w:val="000A1F4C"/>
    <w:rsid w:val="000A34C2"/>
    <w:rsid w:val="000A7ABF"/>
    <w:rsid w:val="000B62F0"/>
    <w:rsid w:val="000B67BF"/>
    <w:rsid w:val="000C3142"/>
    <w:rsid w:val="000C607B"/>
    <w:rsid w:val="000E3E1B"/>
    <w:rsid w:val="000E45C6"/>
    <w:rsid w:val="001029FF"/>
    <w:rsid w:val="00102C8E"/>
    <w:rsid w:val="00106BCD"/>
    <w:rsid w:val="0011269C"/>
    <w:rsid w:val="00112C14"/>
    <w:rsid w:val="0012265D"/>
    <w:rsid w:val="00125ACF"/>
    <w:rsid w:val="00131487"/>
    <w:rsid w:val="0013244B"/>
    <w:rsid w:val="00141384"/>
    <w:rsid w:val="00146EF7"/>
    <w:rsid w:val="00147790"/>
    <w:rsid w:val="00153CCB"/>
    <w:rsid w:val="001653AD"/>
    <w:rsid w:val="001669DB"/>
    <w:rsid w:val="00177EAF"/>
    <w:rsid w:val="00187643"/>
    <w:rsid w:val="001943DE"/>
    <w:rsid w:val="0019498B"/>
    <w:rsid w:val="001A1430"/>
    <w:rsid w:val="001A2316"/>
    <w:rsid w:val="001A4D58"/>
    <w:rsid w:val="001B4267"/>
    <w:rsid w:val="001B63D5"/>
    <w:rsid w:val="001C2CC4"/>
    <w:rsid w:val="001D0689"/>
    <w:rsid w:val="001D4ADC"/>
    <w:rsid w:val="001D65D1"/>
    <w:rsid w:val="001D7BF1"/>
    <w:rsid w:val="001F02E3"/>
    <w:rsid w:val="001F101B"/>
    <w:rsid w:val="001F61FB"/>
    <w:rsid w:val="00216EE8"/>
    <w:rsid w:val="00220AD7"/>
    <w:rsid w:val="0023167C"/>
    <w:rsid w:val="002326DD"/>
    <w:rsid w:val="00233791"/>
    <w:rsid w:val="002337BA"/>
    <w:rsid w:val="00236CF4"/>
    <w:rsid w:val="00240FF8"/>
    <w:rsid w:val="00243D85"/>
    <w:rsid w:val="00260877"/>
    <w:rsid w:val="00262248"/>
    <w:rsid w:val="002826CC"/>
    <w:rsid w:val="002A3EFB"/>
    <w:rsid w:val="002B0321"/>
    <w:rsid w:val="002B14C7"/>
    <w:rsid w:val="002B5522"/>
    <w:rsid w:val="002B6EA3"/>
    <w:rsid w:val="002D0EB3"/>
    <w:rsid w:val="002E75DA"/>
    <w:rsid w:val="002F0565"/>
    <w:rsid w:val="002F1D10"/>
    <w:rsid w:val="00301683"/>
    <w:rsid w:val="00303B4F"/>
    <w:rsid w:val="00305B04"/>
    <w:rsid w:val="003078A9"/>
    <w:rsid w:val="00311165"/>
    <w:rsid w:val="003155FD"/>
    <w:rsid w:val="003220F6"/>
    <w:rsid w:val="003224C4"/>
    <w:rsid w:val="003241DB"/>
    <w:rsid w:val="00324CA1"/>
    <w:rsid w:val="0032502C"/>
    <w:rsid w:val="0033001A"/>
    <w:rsid w:val="0033627F"/>
    <w:rsid w:val="00336D6E"/>
    <w:rsid w:val="00353B0A"/>
    <w:rsid w:val="003543DE"/>
    <w:rsid w:val="00360048"/>
    <w:rsid w:val="00360E64"/>
    <w:rsid w:val="0036300C"/>
    <w:rsid w:val="00364BC0"/>
    <w:rsid w:val="0036688C"/>
    <w:rsid w:val="00372AB2"/>
    <w:rsid w:val="00373A3F"/>
    <w:rsid w:val="00376A89"/>
    <w:rsid w:val="0038105D"/>
    <w:rsid w:val="00386A28"/>
    <w:rsid w:val="00393658"/>
    <w:rsid w:val="003A1F2F"/>
    <w:rsid w:val="003B661B"/>
    <w:rsid w:val="003B7FAB"/>
    <w:rsid w:val="003C1720"/>
    <w:rsid w:val="003C1C76"/>
    <w:rsid w:val="003C6417"/>
    <w:rsid w:val="003D1DC4"/>
    <w:rsid w:val="003D6171"/>
    <w:rsid w:val="003E1DB9"/>
    <w:rsid w:val="003F680E"/>
    <w:rsid w:val="00404C3E"/>
    <w:rsid w:val="004121FF"/>
    <w:rsid w:val="00416D7E"/>
    <w:rsid w:val="004215BF"/>
    <w:rsid w:val="00426166"/>
    <w:rsid w:val="00427D34"/>
    <w:rsid w:val="00431772"/>
    <w:rsid w:val="00450233"/>
    <w:rsid w:val="00466FAE"/>
    <w:rsid w:val="00467AE4"/>
    <w:rsid w:val="00470BA1"/>
    <w:rsid w:val="004746D3"/>
    <w:rsid w:val="00482537"/>
    <w:rsid w:val="00491C63"/>
    <w:rsid w:val="004A1510"/>
    <w:rsid w:val="004A47BE"/>
    <w:rsid w:val="004A577B"/>
    <w:rsid w:val="004B1E49"/>
    <w:rsid w:val="004B431B"/>
    <w:rsid w:val="004B7C9F"/>
    <w:rsid w:val="004C3C45"/>
    <w:rsid w:val="004D4F64"/>
    <w:rsid w:val="004E0780"/>
    <w:rsid w:val="004E13B7"/>
    <w:rsid w:val="004E158C"/>
    <w:rsid w:val="00513C87"/>
    <w:rsid w:val="00525AE0"/>
    <w:rsid w:val="00527B47"/>
    <w:rsid w:val="00531F09"/>
    <w:rsid w:val="00535276"/>
    <w:rsid w:val="0054095A"/>
    <w:rsid w:val="005431E2"/>
    <w:rsid w:val="00544799"/>
    <w:rsid w:val="00544A65"/>
    <w:rsid w:val="00566FAC"/>
    <w:rsid w:val="005702BB"/>
    <w:rsid w:val="0057038F"/>
    <w:rsid w:val="00571258"/>
    <w:rsid w:val="00571E09"/>
    <w:rsid w:val="00572D0C"/>
    <w:rsid w:val="00573ABB"/>
    <w:rsid w:val="00573BB6"/>
    <w:rsid w:val="0057616B"/>
    <w:rsid w:val="00576CED"/>
    <w:rsid w:val="005867E0"/>
    <w:rsid w:val="00587478"/>
    <w:rsid w:val="00594143"/>
    <w:rsid w:val="005979C2"/>
    <w:rsid w:val="005B043C"/>
    <w:rsid w:val="005B1EFE"/>
    <w:rsid w:val="005B3891"/>
    <w:rsid w:val="005C3C59"/>
    <w:rsid w:val="005C5E72"/>
    <w:rsid w:val="005D410B"/>
    <w:rsid w:val="005D4C74"/>
    <w:rsid w:val="005D606D"/>
    <w:rsid w:val="00613F5F"/>
    <w:rsid w:val="0061714C"/>
    <w:rsid w:val="00621D9A"/>
    <w:rsid w:val="00622130"/>
    <w:rsid w:val="00623F3C"/>
    <w:rsid w:val="006300AB"/>
    <w:rsid w:val="00633277"/>
    <w:rsid w:val="0063580A"/>
    <w:rsid w:val="00636787"/>
    <w:rsid w:val="00647E19"/>
    <w:rsid w:val="006520EC"/>
    <w:rsid w:val="00660BAD"/>
    <w:rsid w:val="0066679E"/>
    <w:rsid w:val="00671029"/>
    <w:rsid w:val="006710F0"/>
    <w:rsid w:val="00674BCE"/>
    <w:rsid w:val="00681C18"/>
    <w:rsid w:val="006969EE"/>
    <w:rsid w:val="006A1C41"/>
    <w:rsid w:val="006B57B4"/>
    <w:rsid w:val="006C4B18"/>
    <w:rsid w:val="006C5C41"/>
    <w:rsid w:val="006C60E5"/>
    <w:rsid w:val="006C6C26"/>
    <w:rsid w:val="006D0B1F"/>
    <w:rsid w:val="006D1095"/>
    <w:rsid w:val="006D2C7B"/>
    <w:rsid w:val="006D6077"/>
    <w:rsid w:val="006D78C3"/>
    <w:rsid w:val="006E7037"/>
    <w:rsid w:val="006F0A91"/>
    <w:rsid w:val="006F2B69"/>
    <w:rsid w:val="006F497D"/>
    <w:rsid w:val="007051CC"/>
    <w:rsid w:val="00720B5E"/>
    <w:rsid w:val="00723B0E"/>
    <w:rsid w:val="00723B56"/>
    <w:rsid w:val="00723DCA"/>
    <w:rsid w:val="00724EAF"/>
    <w:rsid w:val="007315C6"/>
    <w:rsid w:val="007347BB"/>
    <w:rsid w:val="00737ADD"/>
    <w:rsid w:val="00741B65"/>
    <w:rsid w:val="007441AB"/>
    <w:rsid w:val="00747DA8"/>
    <w:rsid w:val="0075727E"/>
    <w:rsid w:val="00764360"/>
    <w:rsid w:val="00765DE1"/>
    <w:rsid w:val="007812FF"/>
    <w:rsid w:val="00786AE0"/>
    <w:rsid w:val="00790ACB"/>
    <w:rsid w:val="007961BB"/>
    <w:rsid w:val="007A2506"/>
    <w:rsid w:val="007A2E2A"/>
    <w:rsid w:val="007A507A"/>
    <w:rsid w:val="007A5974"/>
    <w:rsid w:val="007A7765"/>
    <w:rsid w:val="007B0C0E"/>
    <w:rsid w:val="007B1D3D"/>
    <w:rsid w:val="007B4A7D"/>
    <w:rsid w:val="007B58C3"/>
    <w:rsid w:val="007C0F98"/>
    <w:rsid w:val="007C6E71"/>
    <w:rsid w:val="007D100F"/>
    <w:rsid w:val="007D6E80"/>
    <w:rsid w:val="007E6FDC"/>
    <w:rsid w:val="007E747A"/>
    <w:rsid w:val="007F0BB4"/>
    <w:rsid w:val="007F18DD"/>
    <w:rsid w:val="007F2F87"/>
    <w:rsid w:val="007F609B"/>
    <w:rsid w:val="00802B36"/>
    <w:rsid w:val="00807382"/>
    <w:rsid w:val="0081039F"/>
    <w:rsid w:val="00814B60"/>
    <w:rsid w:val="008200EC"/>
    <w:rsid w:val="008251A2"/>
    <w:rsid w:val="0082721A"/>
    <w:rsid w:val="0083027C"/>
    <w:rsid w:val="008334E3"/>
    <w:rsid w:val="00836173"/>
    <w:rsid w:val="0084163B"/>
    <w:rsid w:val="008516FC"/>
    <w:rsid w:val="00865BDE"/>
    <w:rsid w:val="008750AA"/>
    <w:rsid w:val="00876C88"/>
    <w:rsid w:val="00893AEB"/>
    <w:rsid w:val="008B52F7"/>
    <w:rsid w:val="008D352D"/>
    <w:rsid w:val="008E26B7"/>
    <w:rsid w:val="008E2C10"/>
    <w:rsid w:val="008F0801"/>
    <w:rsid w:val="008F4441"/>
    <w:rsid w:val="008F70CC"/>
    <w:rsid w:val="009024C3"/>
    <w:rsid w:val="009034E4"/>
    <w:rsid w:val="00911357"/>
    <w:rsid w:val="00916449"/>
    <w:rsid w:val="00917461"/>
    <w:rsid w:val="00922731"/>
    <w:rsid w:val="00923C77"/>
    <w:rsid w:val="0092789D"/>
    <w:rsid w:val="00932726"/>
    <w:rsid w:val="00934451"/>
    <w:rsid w:val="00937EBB"/>
    <w:rsid w:val="00946BA9"/>
    <w:rsid w:val="00953C0F"/>
    <w:rsid w:val="009607E7"/>
    <w:rsid w:val="00961511"/>
    <w:rsid w:val="009645CA"/>
    <w:rsid w:val="0096786F"/>
    <w:rsid w:val="00982F44"/>
    <w:rsid w:val="00984112"/>
    <w:rsid w:val="0099063E"/>
    <w:rsid w:val="009A107F"/>
    <w:rsid w:val="009A37E6"/>
    <w:rsid w:val="009B2046"/>
    <w:rsid w:val="009C076C"/>
    <w:rsid w:val="009C1488"/>
    <w:rsid w:val="009D4F74"/>
    <w:rsid w:val="009E334C"/>
    <w:rsid w:val="009E5AF7"/>
    <w:rsid w:val="009E5CF3"/>
    <w:rsid w:val="009F030D"/>
    <w:rsid w:val="009F4960"/>
    <w:rsid w:val="00A06B49"/>
    <w:rsid w:val="00A11CE0"/>
    <w:rsid w:val="00A15AD4"/>
    <w:rsid w:val="00A16B38"/>
    <w:rsid w:val="00A2431F"/>
    <w:rsid w:val="00A33DA6"/>
    <w:rsid w:val="00A46E88"/>
    <w:rsid w:val="00A5216F"/>
    <w:rsid w:val="00A60E5C"/>
    <w:rsid w:val="00A636FC"/>
    <w:rsid w:val="00A71991"/>
    <w:rsid w:val="00A97D1E"/>
    <w:rsid w:val="00AA1FF6"/>
    <w:rsid w:val="00AA23A9"/>
    <w:rsid w:val="00AA3826"/>
    <w:rsid w:val="00AB1DBD"/>
    <w:rsid w:val="00AB3DB4"/>
    <w:rsid w:val="00AB7611"/>
    <w:rsid w:val="00AB7BC6"/>
    <w:rsid w:val="00AC03AC"/>
    <w:rsid w:val="00AD1DAD"/>
    <w:rsid w:val="00AE22FB"/>
    <w:rsid w:val="00AF3D20"/>
    <w:rsid w:val="00AF5EB3"/>
    <w:rsid w:val="00AF6C26"/>
    <w:rsid w:val="00B10231"/>
    <w:rsid w:val="00B10369"/>
    <w:rsid w:val="00B11A72"/>
    <w:rsid w:val="00B2231F"/>
    <w:rsid w:val="00B22871"/>
    <w:rsid w:val="00B22E70"/>
    <w:rsid w:val="00B5208B"/>
    <w:rsid w:val="00B540F7"/>
    <w:rsid w:val="00B61344"/>
    <w:rsid w:val="00B65AEF"/>
    <w:rsid w:val="00B669EE"/>
    <w:rsid w:val="00B739B8"/>
    <w:rsid w:val="00B8195C"/>
    <w:rsid w:val="00B84145"/>
    <w:rsid w:val="00B9401D"/>
    <w:rsid w:val="00B95069"/>
    <w:rsid w:val="00BA7EA5"/>
    <w:rsid w:val="00BB1170"/>
    <w:rsid w:val="00BB321B"/>
    <w:rsid w:val="00BB5708"/>
    <w:rsid w:val="00BB5DC7"/>
    <w:rsid w:val="00BB711D"/>
    <w:rsid w:val="00BC18DD"/>
    <w:rsid w:val="00BC1A04"/>
    <w:rsid w:val="00BC1D99"/>
    <w:rsid w:val="00BC4A79"/>
    <w:rsid w:val="00BD331B"/>
    <w:rsid w:val="00BF3A0D"/>
    <w:rsid w:val="00C2713A"/>
    <w:rsid w:val="00C30046"/>
    <w:rsid w:val="00C32B8F"/>
    <w:rsid w:val="00C4560B"/>
    <w:rsid w:val="00C45A74"/>
    <w:rsid w:val="00C50BFF"/>
    <w:rsid w:val="00C567D0"/>
    <w:rsid w:val="00C61307"/>
    <w:rsid w:val="00C6585C"/>
    <w:rsid w:val="00C70BC3"/>
    <w:rsid w:val="00C75230"/>
    <w:rsid w:val="00C85D78"/>
    <w:rsid w:val="00C92DEE"/>
    <w:rsid w:val="00C95870"/>
    <w:rsid w:val="00CB0480"/>
    <w:rsid w:val="00CD15C9"/>
    <w:rsid w:val="00CD47D8"/>
    <w:rsid w:val="00CE1A03"/>
    <w:rsid w:val="00CE477C"/>
    <w:rsid w:val="00CE7374"/>
    <w:rsid w:val="00CF7612"/>
    <w:rsid w:val="00D00D51"/>
    <w:rsid w:val="00D051E0"/>
    <w:rsid w:val="00D05333"/>
    <w:rsid w:val="00D112AE"/>
    <w:rsid w:val="00D20BB1"/>
    <w:rsid w:val="00D241DE"/>
    <w:rsid w:val="00D33041"/>
    <w:rsid w:val="00D365F4"/>
    <w:rsid w:val="00D37013"/>
    <w:rsid w:val="00D414FB"/>
    <w:rsid w:val="00D50639"/>
    <w:rsid w:val="00D612E3"/>
    <w:rsid w:val="00D61FBB"/>
    <w:rsid w:val="00D73591"/>
    <w:rsid w:val="00D82CEF"/>
    <w:rsid w:val="00D864F3"/>
    <w:rsid w:val="00D9144A"/>
    <w:rsid w:val="00D97E11"/>
    <w:rsid w:val="00DA3287"/>
    <w:rsid w:val="00DB0144"/>
    <w:rsid w:val="00DB19A3"/>
    <w:rsid w:val="00DB2522"/>
    <w:rsid w:val="00DB3429"/>
    <w:rsid w:val="00DB3A7A"/>
    <w:rsid w:val="00DB4EFE"/>
    <w:rsid w:val="00DB6A58"/>
    <w:rsid w:val="00DC121B"/>
    <w:rsid w:val="00DC2373"/>
    <w:rsid w:val="00DC3D7C"/>
    <w:rsid w:val="00DD0B88"/>
    <w:rsid w:val="00DD5E35"/>
    <w:rsid w:val="00DE5F53"/>
    <w:rsid w:val="00DF2DBF"/>
    <w:rsid w:val="00E003B7"/>
    <w:rsid w:val="00E1342D"/>
    <w:rsid w:val="00E17483"/>
    <w:rsid w:val="00E33AD2"/>
    <w:rsid w:val="00E36D58"/>
    <w:rsid w:val="00E40F99"/>
    <w:rsid w:val="00E41A6F"/>
    <w:rsid w:val="00E41E6B"/>
    <w:rsid w:val="00E51F47"/>
    <w:rsid w:val="00E5239E"/>
    <w:rsid w:val="00E5628D"/>
    <w:rsid w:val="00E61DE0"/>
    <w:rsid w:val="00E664FB"/>
    <w:rsid w:val="00E704A6"/>
    <w:rsid w:val="00E73FE2"/>
    <w:rsid w:val="00E74DDF"/>
    <w:rsid w:val="00E75170"/>
    <w:rsid w:val="00E755DB"/>
    <w:rsid w:val="00E8398C"/>
    <w:rsid w:val="00E932D4"/>
    <w:rsid w:val="00E947F2"/>
    <w:rsid w:val="00E97D5C"/>
    <w:rsid w:val="00EA25BA"/>
    <w:rsid w:val="00EC0F05"/>
    <w:rsid w:val="00EC348A"/>
    <w:rsid w:val="00EC64ED"/>
    <w:rsid w:val="00EC6573"/>
    <w:rsid w:val="00ED35A6"/>
    <w:rsid w:val="00EE1333"/>
    <w:rsid w:val="00EE72D1"/>
    <w:rsid w:val="00EF03BD"/>
    <w:rsid w:val="00EF21CE"/>
    <w:rsid w:val="00EF4F92"/>
    <w:rsid w:val="00EF61E0"/>
    <w:rsid w:val="00EF7F08"/>
    <w:rsid w:val="00EF7FFD"/>
    <w:rsid w:val="00F0669E"/>
    <w:rsid w:val="00F23588"/>
    <w:rsid w:val="00F279B6"/>
    <w:rsid w:val="00F339B5"/>
    <w:rsid w:val="00F36CF4"/>
    <w:rsid w:val="00F40AB1"/>
    <w:rsid w:val="00F4497A"/>
    <w:rsid w:val="00F44D68"/>
    <w:rsid w:val="00F46244"/>
    <w:rsid w:val="00F464EA"/>
    <w:rsid w:val="00F465DA"/>
    <w:rsid w:val="00F56C4D"/>
    <w:rsid w:val="00F63B95"/>
    <w:rsid w:val="00F6700C"/>
    <w:rsid w:val="00F67497"/>
    <w:rsid w:val="00F740FC"/>
    <w:rsid w:val="00F7442B"/>
    <w:rsid w:val="00F7515E"/>
    <w:rsid w:val="00F83558"/>
    <w:rsid w:val="00F85CB0"/>
    <w:rsid w:val="00F92E24"/>
    <w:rsid w:val="00F969F6"/>
    <w:rsid w:val="00FA2F94"/>
    <w:rsid w:val="00FA7E24"/>
    <w:rsid w:val="00FB4E2A"/>
    <w:rsid w:val="00FB51D2"/>
    <w:rsid w:val="00FC21C7"/>
    <w:rsid w:val="00FC5525"/>
    <w:rsid w:val="00FE0DD2"/>
    <w:rsid w:val="00FF51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o:colormru v:ext="edit" colors="#cce8dc"/>
      <o:colormenu v:ext="edit" fillcolor="none"/>
    </o:shapedefaults>
    <o:shapelayout v:ext="edit">
      <o:idmap v:ext="edit" data="1"/>
    </o:shapelayout>
  </w:shapeDefaults>
  <w:decimalSymbol w:val="."/>
  <w:listSeparator w:val=","/>
  <w14:docId w14:val="6BB55F41"/>
  <w15:docId w15:val="{79F70303-34EC-464D-AC16-B4F797E5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link w:val="ab"/>
    <w:uiPriority w:val="99"/>
    <w:unhideWhenUsed/>
    <w:rsid w:val="00431772"/>
    <w:pPr>
      <w:tabs>
        <w:tab w:val="center" w:pos="4153"/>
        <w:tab w:val="right" w:pos="8306"/>
      </w:tabs>
      <w:snapToGrid w:val="0"/>
    </w:pPr>
    <w:rPr>
      <w:sz w:val="20"/>
    </w:rPr>
  </w:style>
  <w:style w:type="character" w:customStyle="1" w:styleId="ab">
    <w:name w:val="頁首 字元"/>
    <w:basedOn w:val="a0"/>
    <w:link w:val="aa"/>
    <w:uiPriority w:val="99"/>
    <w:rsid w:val="00431772"/>
    <w:rPr>
      <w:kern w:val="2"/>
    </w:rPr>
  </w:style>
  <w:style w:type="paragraph" w:styleId="ac">
    <w:name w:val="footer"/>
    <w:basedOn w:val="a"/>
    <w:link w:val="ad"/>
    <w:uiPriority w:val="99"/>
    <w:unhideWhenUsed/>
    <w:qFormat/>
    <w:rsid w:val="00431772"/>
    <w:pPr>
      <w:tabs>
        <w:tab w:val="center" w:pos="4153"/>
        <w:tab w:val="right" w:pos="8306"/>
      </w:tabs>
      <w:snapToGrid w:val="0"/>
    </w:pPr>
    <w:rPr>
      <w:sz w:val="20"/>
    </w:rPr>
  </w:style>
  <w:style w:type="character" w:customStyle="1" w:styleId="ad">
    <w:name w:val="頁尾 字元"/>
    <w:basedOn w:val="a0"/>
    <w:link w:val="ac"/>
    <w:uiPriority w:val="99"/>
    <w:qFormat/>
    <w:rsid w:val="00431772"/>
    <w:rPr>
      <w:kern w:val="2"/>
    </w:rPr>
  </w:style>
  <w:style w:type="paragraph" w:customStyle="1" w:styleId="1232">
    <w:name w:val="內文123"/>
    <w:qFormat/>
    <w:rsid w:val="000C607B"/>
    <w:pPr>
      <w:overflowPunct w:val="0"/>
      <w:ind w:firstLineChars="450" w:firstLine="450"/>
      <w:jc w:val="both"/>
    </w:pPr>
    <w:rPr>
      <w:rFonts w:ascii="標楷體" w:eastAsia="標楷體" w:hAnsi="標楷體" w:cs="標楷體"/>
      <w:b/>
      <w:kern w:val="2"/>
      <w:sz w:val="24"/>
      <w:szCs w:val="24"/>
    </w:rPr>
  </w:style>
  <w:style w:type="paragraph" w:styleId="ae">
    <w:name w:val="Balloon Text"/>
    <w:basedOn w:val="a"/>
    <w:link w:val="af"/>
    <w:uiPriority w:val="99"/>
    <w:semiHidden/>
    <w:unhideWhenUsed/>
    <w:rsid w:val="00D97E11"/>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97E11"/>
    <w:rPr>
      <w:rFonts w:asciiTheme="majorHAnsi" w:eastAsiaTheme="majorEastAsia" w:hAnsiTheme="majorHAnsi" w:cstheme="majorBidi"/>
      <w:kern w:val="2"/>
      <w:sz w:val="18"/>
      <w:szCs w:val="18"/>
    </w:rPr>
  </w:style>
  <w:style w:type="paragraph" w:styleId="af0">
    <w:name w:val="List Paragraph"/>
    <w:basedOn w:val="a"/>
    <w:uiPriority w:val="34"/>
    <w:qFormat/>
    <w:rsid w:val="006A1C41"/>
    <w:pPr>
      <w:ind w:leftChars="200" w:left="480"/>
    </w:pPr>
  </w:style>
  <w:style w:type="table" w:styleId="af1">
    <w:name w:val="Table Grid"/>
    <w:basedOn w:val="a1"/>
    <w:uiPriority w:val="59"/>
    <w:rsid w:val="00DD0B88"/>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圖表資料來源"/>
    <w:basedOn w:val="a"/>
    <w:link w:val="af3"/>
    <w:qFormat/>
    <w:rsid w:val="0099063E"/>
    <w:pPr>
      <w:adjustRightInd w:val="0"/>
      <w:spacing w:line="240" w:lineRule="exact"/>
      <w:ind w:left="180" w:hanging="180"/>
      <w:jc w:val="both"/>
      <w:textAlignment w:val="baseline"/>
    </w:pPr>
    <w:rPr>
      <w:rFonts w:ascii="標楷體" w:eastAsia="標楷體" w:hAnsi="標楷體"/>
      <w:kern w:val="0"/>
      <w:sz w:val="18"/>
      <w:szCs w:val="18"/>
    </w:rPr>
  </w:style>
  <w:style w:type="character" w:customStyle="1" w:styleId="af3">
    <w:name w:val="圖表資料來源 字元"/>
    <w:link w:val="af2"/>
    <w:rsid w:val="0099063E"/>
    <w:rPr>
      <w:rFonts w:ascii="標楷體" w:eastAsia="標楷體" w:hAnsi="標楷體"/>
      <w:sz w:val="18"/>
      <w:szCs w:val="18"/>
    </w:rPr>
  </w:style>
  <w:style w:type="paragraph" w:customStyle="1" w:styleId="-">
    <w:name w:val="圖表內容-文字"/>
    <w:basedOn w:val="a"/>
    <w:qFormat/>
    <w:rsid w:val="0099063E"/>
    <w:pPr>
      <w:overflowPunct w:val="0"/>
      <w:snapToGrid w:val="0"/>
      <w:spacing w:line="240" w:lineRule="exact"/>
      <w:jc w:val="center"/>
    </w:pPr>
    <w:rPr>
      <w:rFonts w:ascii="標楷體" w:eastAsia="標楷體" w:hAnsi="新細明體" w:cs="標楷體"/>
      <w:color w:val="000000" w:themeColor="text1"/>
      <w:sz w:val="20"/>
      <w:szCs w:val="24"/>
    </w:rPr>
  </w:style>
  <w:style w:type="paragraph" w:customStyle="1" w:styleId="--">
    <w:name w:val="圖表內容-文字-表上項目(置中)"/>
    <w:basedOn w:val="a"/>
    <w:autoRedefine/>
    <w:qFormat/>
    <w:rsid w:val="0099063E"/>
    <w:pPr>
      <w:overflowPunct w:val="0"/>
      <w:snapToGrid w:val="0"/>
      <w:spacing w:line="240" w:lineRule="exact"/>
      <w:jc w:val="center"/>
    </w:pPr>
    <w:rPr>
      <w:rFonts w:ascii="標楷體" w:eastAsia="標楷體" w:hAnsi="標楷體" w:cs="標楷體"/>
      <w:b/>
      <w:bCs/>
      <w:color w:val="000000" w:themeColor="text1"/>
      <w:kern w:val="0"/>
      <w:sz w:val="20"/>
    </w:rPr>
  </w:style>
  <w:style w:type="paragraph" w:customStyle="1" w:styleId="--0">
    <w:name w:val="圖表內容-文字-表左項目(置中)"/>
    <w:basedOn w:val="a"/>
    <w:qFormat/>
    <w:rsid w:val="0099063E"/>
    <w:pPr>
      <w:adjustRightInd w:val="0"/>
      <w:spacing w:line="240" w:lineRule="exact"/>
      <w:jc w:val="center"/>
      <w:textAlignment w:val="baseline"/>
    </w:pPr>
    <w:rPr>
      <w:rFonts w:ascii="標楷體" w:eastAsia="標楷體" w:hAnsi="標楷體"/>
      <w:color w:val="000000" w:themeColor="text1"/>
      <w:sz w:val="20"/>
    </w:rPr>
  </w:style>
  <w:style w:type="paragraph" w:customStyle="1" w:styleId="-0">
    <w:name w:val="圖表名稱-雙行"/>
    <w:basedOn w:val="a"/>
    <w:qFormat/>
    <w:rsid w:val="0099063E"/>
    <w:pPr>
      <w:kinsoku w:val="0"/>
      <w:overflowPunct w:val="0"/>
      <w:adjustRightInd w:val="0"/>
      <w:snapToGrid w:val="0"/>
      <w:spacing w:after="60" w:line="320" w:lineRule="exact"/>
      <w:ind w:left="300" w:hangingChars="300" w:hanging="300"/>
      <w:jc w:val="both"/>
      <w:textAlignment w:val="baseline"/>
    </w:pPr>
    <w:rPr>
      <w:rFonts w:ascii="標楷體" w:eastAsia="標楷體" w:hAnsi="標楷體"/>
      <w:b/>
      <w:kern w:val="0"/>
      <w:szCs w:val="28"/>
    </w:rPr>
  </w:style>
  <w:style w:type="paragraph" w:customStyle="1" w:styleId="af4">
    <w:name w:val="圖表單位"/>
    <w:basedOn w:val="a"/>
    <w:qFormat/>
    <w:rsid w:val="0099063E"/>
    <w:pPr>
      <w:wordWrap w:val="0"/>
      <w:adjustRightInd w:val="0"/>
      <w:spacing w:line="340" w:lineRule="exact"/>
      <w:jc w:val="right"/>
      <w:textAlignment w:val="baseline"/>
    </w:pPr>
    <w:rPr>
      <w:rFonts w:ascii="標楷體" w:eastAsia="標楷體" w:hAnsi="標楷體"/>
      <w:noProof/>
      <w:color w:val="000000" w:themeColor="text1"/>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0.wdp"/><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0.png"/><Relationship Id="rId19"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pei\AppData\Local\Temp\2f9SASCJbP8sVz&#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FA85F-6B23-4C03-B0F9-38340B535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2f9SASCJbP8sVz參考資料-收支餘絀審定表.dot</Template>
  <TotalTime>60</TotalTime>
  <Pages>6</Pages>
  <Words>3636</Words>
  <Characters>522</Characters>
  <Application>Microsoft Office Word</Application>
  <DocSecurity>0</DocSecurity>
  <Lines>4</Lines>
  <Paragraphs>8</Paragraphs>
  <ScaleCrop>false</ScaleCrop>
  <Company>審計部</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二、中美經濟社會發展基金</dc:title>
  <dc:creator>吳怡霈</dc:creator>
  <cp:lastModifiedBy>吳怡霈</cp:lastModifiedBy>
  <cp:revision>23</cp:revision>
  <cp:lastPrinted>2025-07-06T13:39:00Z</cp:lastPrinted>
  <dcterms:created xsi:type="dcterms:W3CDTF">2025-06-25T09:43:00Z</dcterms:created>
  <dcterms:modified xsi:type="dcterms:W3CDTF">2025-07-07T12:47:00Z</dcterms:modified>
</cp:coreProperties>
</file>